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472FED" w:rsidP="00193085" w:rsidRDefault="00093E48" w14:paraId="14E347ED" w14:textId="7A364A8A">
      <w:pPr>
        <w:pStyle w:val="CoverHeader1"/>
      </w:pPr>
      <w:r w:rsidRPr="00753D8D">
        <w:rPr>
          <w:noProof/>
          <w:color w:val="0D183F"/>
        </w:rPr>
        <mc:AlternateContent>
          <mc:Choice Requires="wps">
            <w:drawing>
              <wp:anchor distT="0" distB="0" distL="114300" distR="114300" simplePos="0" relativeHeight="251658240" behindDoc="1" locked="0" layoutInCell="1" allowOverlap="1" wp14:anchorId="4B1A1A39" wp14:editId="0FD6998E">
                <wp:simplePos x="0" y="0"/>
                <wp:positionH relativeFrom="margin">
                  <wp:align>center</wp:align>
                </wp:positionH>
                <wp:positionV relativeFrom="paragraph">
                  <wp:posOffset>-779780</wp:posOffset>
                </wp:positionV>
                <wp:extent cx="7523480" cy="8189595"/>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480" cy="8189595"/>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xmlns:w16du="http://schemas.microsoft.com/office/word/2023/wordml/word16du">
            <w:pict>
              <v:rect id="Rectangle 7" style="position:absolute;margin-left:0;margin-top:-61.4pt;width:592.4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spid="_x0000_s1026" fillcolor="#081c48" strokecolor="#1f3763 [1604]" strokeweight="1pt" w14:anchorId="2ABD4B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">
                <w10:wrap anchorx="margin"/>
              </v:rect>
            </w:pict>
          </mc:Fallback>
        </mc:AlternateContent>
      </w:r>
      <w:r w:rsidR="00472FED">
        <w:rPr>
          <w:noProof/>
        </w:rPr>
        <w:drawing>
          <wp:anchor distT="0" distB="0" distL="114300" distR="114300" simplePos="0" relativeHeight="251658242" behindDoc="0" locked="0" layoutInCell="1" allowOverlap="1" wp14:anchorId="298F3DA4" wp14:editId="285643A5">
            <wp:simplePos x="0" y="0"/>
            <wp:positionH relativeFrom="column">
              <wp:posOffset>1920240</wp:posOffset>
            </wp:positionH>
            <wp:positionV relativeFrom="paragraph">
              <wp:posOffset>0</wp:posOffset>
            </wp:positionV>
            <wp:extent cx="2103120" cy="1764792"/>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BEBA8EAE-BF5A-486C-A8C5-ECC9F3942E4B}">
                          <a14:imgProps xmlns:a14="http://schemas.microsoft.com/office/drawing/2010/main">
                            <a14:imgLayer r:embed="rId12">
                              <a14:imgEffect>
                                <a14:backgroundRemoval t="10000" b="90000" l="10000" r="90000">
                                  <a14:foregroundMark x1="21267" y1="81622" x2="22172" y2="82162"/>
                                  <a14:foregroundMark x1="28507" y1="81622" x2="28959" y2="82703"/>
                                  <a14:foregroundMark x1="36652" y1="85405" x2="36199" y2="87027"/>
                                  <a14:foregroundMark x1="39367" y1="82703" x2="39819" y2="83784"/>
                                  <a14:foregroundMark x1="43891" y1="82703" x2="43439" y2="84324"/>
                                  <a14:foregroundMark x1="49774" y1="80541" x2="49774" y2="80541"/>
                                  <a14:foregroundMark x1="60181" y1="78378" x2="60181" y2="79459"/>
                                  <a14:foregroundMark x1="66516" y1="79459" x2="66968" y2="80000"/>
                                  <a14:foregroundMark x1="75566" y1="81081" x2="76018" y2="82162"/>
                                  <a14:foregroundMark x1="51131" y1="45405" x2="50679" y2="45946"/>
                                </a14:backgroundRemoval>
                              </a14:imgEffect>
                            </a14:imgLayer>
                          </a14:imgProps>
                        </a:ext>
                        <a:ext uri="{28A0092B-C50C-407E-A947-70E740481C1C}">
                          <a14:useLocalDpi xmlns:a14="http://schemas.microsoft.com/office/drawing/2010/main" val="0"/>
                        </a:ext>
                      </a:extLst>
                    </a:blip>
                    <a:stretch>
                      <a:fillRect/>
                    </a:stretch>
                  </pic:blipFill>
                  <pic:spPr>
                    <a:xfrm>
                      <a:off x="0" y="0"/>
                      <a:ext cx="2103120" cy="1764792"/>
                    </a:xfrm>
                    <a:prstGeom prst="rect">
                      <a:avLst/>
                    </a:prstGeom>
                  </pic:spPr>
                </pic:pic>
              </a:graphicData>
            </a:graphic>
            <wp14:sizeRelH relativeFrom="margin">
              <wp14:pctWidth>0</wp14:pctWidth>
            </wp14:sizeRelH>
            <wp14:sizeRelV relativeFrom="margin">
              <wp14:pctHeight>0</wp14:pctHeight>
            </wp14:sizeRelV>
          </wp:anchor>
        </w:drawing>
      </w:r>
    </w:p>
    <w:p w:rsidR="00686C9C" w:rsidP="00193085" w:rsidRDefault="00686C9C" w14:paraId="199AA04B" w14:textId="77777777">
      <w:pPr>
        <w:pStyle w:val="CoverHeader1"/>
      </w:pPr>
    </w:p>
    <w:p w:rsidR="00C56157" w:rsidP="00193085" w:rsidRDefault="00C56157" w14:paraId="51605940" w14:textId="77777777">
      <w:pPr>
        <w:pStyle w:val="CoverHeader1"/>
      </w:pPr>
    </w:p>
    <w:p w:rsidRPr="00CB7385" w:rsidR="00F150B0" w:rsidP="00193085" w:rsidRDefault="00C56157" w14:paraId="08ED99C3" w14:textId="561081AF">
      <w:pPr>
        <w:pStyle w:val="CoverHeader1"/>
      </w:pPr>
      <w:r>
        <w:t>STATERAMP AUTHORIZATION BOUNDARY GUIDANCE</w:t>
      </w:r>
    </w:p>
    <w:p w:rsidRPr="000545A4" w:rsidR="00F150B0" w:rsidP="00193085" w:rsidRDefault="00F150B0" w14:paraId="7B0F0426" w14:textId="5C042B05">
      <w:pPr>
        <w:pStyle w:val="CoverHeader4"/>
      </w:pPr>
    </w:p>
    <w:p w:rsidRPr="000545A4" w:rsidR="00F150B0" w:rsidP="00193085" w:rsidRDefault="00F150B0" w14:paraId="0A1F2EB4" w14:textId="77777777">
      <w:pPr>
        <w:pStyle w:val="CoverHeader4"/>
      </w:pPr>
    </w:p>
    <w:p w:rsidR="008C3BFF" w:rsidP="00193085" w:rsidRDefault="008C3BFF" w14:paraId="28A78BE5" w14:textId="77777777">
      <w:pPr>
        <w:pStyle w:val="CoverHeader4"/>
      </w:pPr>
    </w:p>
    <w:p w:rsidR="008C3BFF" w:rsidP="00193085" w:rsidRDefault="008C3BFF" w14:paraId="4CBDF216" w14:textId="77777777">
      <w:pPr>
        <w:pStyle w:val="CoverHeader4"/>
      </w:pPr>
    </w:p>
    <w:p w:rsidR="008C3BFF" w:rsidP="00193085" w:rsidRDefault="008C3BFF" w14:paraId="637CEBB5" w14:textId="77777777">
      <w:pPr>
        <w:pStyle w:val="CoverHeader4"/>
      </w:pPr>
    </w:p>
    <w:p w:rsidR="008C3BFF" w:rsidP="00193085" w:rsidRDefault="008C3BFF" w14:paraId="17CFFBBE" w14:textId="77777777">
      <w:pPr>
        <w:pStyle w:val="CoverHeader4"/>
      </w:pPr>
    </w:p>
    <w:p w:rsidR="008C3BFF" w:rsidP="00193085" w:rsidRDefault="008C3BFF" w14:paraId="184979E9" w14:textId="77777777">
      <w:pPr>
        <w:pStyle w:val="CoverHeader4"/>
      </w:pPr>
    </w:p>
    <w:p w:rsidR="008C3BFF" w:rsidP="00193085" w:rsidRDefault="008C3BFF" w14:paraId="234A0446" w14:textId="77777777">
      <w:pPr>
        <w:pStyle w:val="CoverHeader4"/>
      </w:pPr>
    </w:p>
    <w:p w:rsidRPr="006D732A" w:rsidR="00F150B0" w:rsidP="006D732A" w:rsidRDefault="0011074B" w14:paraId="36FB4B0D" w14:textId="00BC0039">
      <w:pPr>
        <w:jc w:val="center"/>
        <w:rPr>
          <w:b/>
          <w:bCs/>
          <w:color w:val="FFFFFF" w:themeColor="background1"/>
        </w:rPr>
      </w:pPr>
      <w:r w:rsidRPr="006D732A">
        <w:rPr>
          <w:b/>
          <w:bCs/>
          <w:color w:val="FFFFFF" w:themeColor="background1"/>
        </w:rPr>
        <w:t>VERSION:</w:t>
      </w:r>
    </w:p>
    <w:p w:rsidRPr="006D732A" w:rsidR="00F150B0" w:rsidP="006D732A" w:rsidRDefault="00C56157" w14:paraId="617B0B56" w14:textId="68ED5290">
      <w:pPr>
        <w:jc w:val="center"/>
        <w:rPr>
          <w:color w:val="FFFFFF" w:themeColor="background1"/>
        </w:rPr>
      </w:pPr>
      <w:r>
        <w:rPr>
          <w:color w:val="FFFFFF" w:themeColor="background1"/>
        </w:rPr>
        <w:t>1.0</w:t>
      </w:r>
    </w:p>
    <w:p w:rsidRPr="006D732A" w:rsidR="0011074B" w:rsidP="006D732A" w:rsidRDefault="0011074B" w14:paraId="2CF181EE" w14:textId="77777777">
      <w:pPr>
        <w:jc w:val="center"/>
        <w:rPr>
          <w:color w:val="FFFFFF" w:themeColor="background1"/>
        </w:rPr>
      </w:pPr>
    </w:p>
    <w:p w:rsidRPr="006D732A" w:rsidR="00F150B0" w:rsidP="006D732A" w:rsidRDefault="0011074B" w14:paraId="486EC55F" w14:textId="77CC6C0E">
      <w:pPr>
        <w:jc w:val="center"/>
        <w:rPr>
          <w:b/>
          <w:bCs/>
          <w:color w:val="FFFFFF" w:themeColor="background1"/>
        </w:rPr>
      </w:pPr>
      <w:r w:rsidRPr="006D732A">
        <w:rPr>
          <w:b/>
          <w:bCs/>
          <w:color w:val="FFFFFF" w:themeColor="background1"/>
        </w:rPr>
        <w:t>DATE:</w:t>
      </w:r>
    </w:p>
    <w:p w:rsidRPr="006D732A" w:rsidR="00F150B0" w:rsidP="006D732A" w:rsidRDefault="00506074" w14:paraId="5C96B343" w14:textId="17121384">
      <w:pPr>
        <w:jc w:val="center"/>
        <w:rPr>
          <w:color w:val="FFFFFF" w:themeColor="background1"/>
        </w:rPr>
      </w:pPr>
      <w:r>
        <w:rPr>
          <w:color w:val="FFFFFF" w:themeColor="background1"/>
        </w:rPr>
        <w:t>June</w:t>
      </w:r>
      <w:r w:rsidR="00C56157">
        <w:rPr>
          <w:color w:val="FFFFFF" w:themeColor="background1"/>
        </w:rPr>
        <w:t xml:space="preserve"> 2023</w:t>
      </w:r>
    </w:p>
    <w:p w:rsidR="00237787" w:rsidP="006D732A" w:rsidRDefault="00237787" w14:paraId="365474DA" w14:textId="3354A7A9"/>
    <w:p w:rsidR="00C40937" w:rsidP="006D732A" w:rsidRDefault="00C40937" w14:paraId="51B0DB28" w14:textId="08D4626E"/>
    <w:p w:rsidR="00C82444" w:rsidP="006D732A" w:rsidRDefault="00C82444" w14:paraId="1DA750F9" w14:textId="6F32EF4C"/>
    <w:p w:rsidR="00C82444" w:rsidP="006D732A" w:rsidRDefault="00C82444" w14:paraId="20F7E572" w14:textId="2CE70A00"/>
    <w:p w:rsidR="00C82444" w:rsidP="006D732A" w:rsidRDefault="00C82444" w14:paraId="277D76CA" w14:textId="3F38FB3C"/>
    <w:p w:rsidR="006D732A" w:rsidP="006D732A" w:rsidRDefault="006D732A" w14:paraId="0CFE7C49" w14:textId="3677765F">
      <w:r>
        <w:rPr>
          <w:noProof/>
        </w:rPr>
        <mc:AlternateContent>
          <mc:Choice Requires="wps">
            <w:drawing>
              <wp:anchor distT="0" distB="0" distL="114300" distR="114300" simplePos="0" relativeHeight="251658241" behindDoc="0" locked="0" layoutInCell="1" allowOverlap="1" wp14:anchorId="214ACAAE" wp14:editId="60DDF4CC">
                <wp:simplePos x="0" y="0"/>
                <wp:positionH relativeFrom="column">
                  <wp:posOffset>-784860</wp:posOffset>
                </wp:positionH>
                <wp:positionV relativeFrom="paragraph">
                  <wp:posOffset>178435</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xmlns:w16du="http://schemas.microsoft.com/office/word/2023/wordml/word16du">
            <w:pict>
              <v:rect id="Rectangle 8" style="position:absolute;margin-left:-61.8pt;margin-top:14.05pt;width:592.4pt;height:11.75pt;z-index:251658241;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159da1" strokecolor="#6ec8c8" strokeweight="1pt" w14:anchorId="514961F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"/>
            </w:pict>
          </mc:Fallback>
        </mc:AlternateContent>
      </w:r>
    </w:p>
    <w:p w:rsidR="006D732A" w:rsidP="006D732A" w:rsidRDefault="006D732A" w14:paraId="372D5F8B" w14:textId="64C8B142">
      <w:pPr>
        <w:spacing w:after="160"/>
      </w:pPr>
      <w:r>
        <w:br w:type="page"/>
      </w:r>
    </w:p>
    <w:p w:rsidR="00F377C4" w:rsidP="006D732A" w:rsidRDefault="00F377C4" w14:paraId="0381856C" w14:textId="7E461445">
      <w:pPr>
        <w:rPr>
          <w:rFonts w:asciiTheme="majorHAnsi" w:hAnsiTheme="majorHAnsi" w:eastAsiaTheme="majorEastAsia" w:cstheme="majorBidi"/>
          <w:color w:val="E7E6E6" w:themeColor="background2"/>
          <w:sz w:val="28"/>
          <w:szCs w:val="32"/>
        </w:rPr>
      </w:pPr>
      <w:bookmarkStart w:name="_Hlk68072065" w:id="0"/>
    </w:p>
    <w:p w:rsidRPr="00891096" w:rsidR="00F377C4" w:rsidP="00926078" w:rsidRDefault="00F377C4" w14:paraId="1AE825DA" w14:textId="77777777">
      <w:pPr>
        <w:pStyle w:val="TOCHeading"/>
      </w:pPr>
      <w:bookmarkStart w:name="_Hlk68072315" w:id="1"/>
      <w:bookmarkEnd w:id="0"/>
      <w:r>
        <w:t xml:space="preserve">Document </w:t>
      </w:r>
      <w:r w:rsidRPr="00891096">
        <w:t>Revision History</w:t>
      </w:r>
    </w:p>
    <w:tbl>
      <w:tblPr>
        <w:tblStyle w:val="FedRamp"/>
        <w:tblW w:w="9350" w:type="dxa"/>
        <w:tblLook w:val="04A0" w:firstRow="1" w:lastRow="0" w:firstColumn="1" w:lastColumn="0" w:noHBand="0" w:noVBand="1"/>
      </w:tblPr>
      <w:tblGrid>
        <w:gridCol w:w="1830"/>
        <w:gridCol w:w="3315"/>
        <w:gridCol w:w="1335"/>
        <w:gridCol w:w="2870"/>
      </w:tblGrid>
      <w:tr w:rsidRPr="008151E9" w:rsidR="00F377C4" w:rsidTr="6ECB4B57" w14:paraId="561B22CE" w14:textId="77777777">
        <w:trPr>
          <w:cnfStyle w:val="100000000000" w:firstRow="1" w:lastRow="0" w:firstColumn="0" w:lastColumn="0" w:oddVBand="0" w:evenVBand="0" w:oddHBand="0" w:evenHBand="0" w:firstRowFirstColumn="0" w:firstRowLastColumn="0" w:lastRowFirstColumn="0" w:lastRowLastColumn="0"/>
          <w:trHeight w:val="83"/>
        </w:trPr>
        <w:tc>
          <w:tcPr>
            <w:cnfStyle w:val="000000000000" w:firstRow="0" w:lastRow="0" w:firstColumn="0" w:lastColumn="0" w:oddVBand="0" w:evenVBand="0" w:oddHBand="0" w:evenHBand="0" w:firstRowFirstColumn="0" w:firstRowLastColumn="0" w:lastRowFirstColumn="0" w:lastRowLastColumn="0"/>
            <w:tcW w:w="1830" w:type="dxa"/>
            <w:tcMar/>
          </w:tcPr>
          <w:p w:rsidRPr="006D732A" w:rsidR="00F377C4" w:rsidP="006D732A" w:rsidRDefault="00F377C4" w14:paraId="5700D6B7" w14:textId="77777777">
            <w:pPr>
              <w:spacing w:before="0"/>
              <w:rPr>
                <w:rFonts w:asciiTheme="minorHAnsi" w:hAnsiTheme="minorHAnsi" w:cstheme="minorHAnsi"/>
              </w:rPr>
            </w:pPr>
            <w:r w:rsidRPr="006D732A">
              <w:rPr>
                <w:rFonts w:asciiTheme="minorHAnsi" w:hAnsiTheme="minorHAnsi" w:cstheme="minorHAnsi"/>
              </w:rPr>
              <w:t>Date</w:t>
            </w:r>
          </w:p>
        </w:tc>
        <w:tc>
          <w:tcPr>
            <w:cnfStyle w:val="000000000000" w:firstRow="0" w:lastRow="0" w:firstColumn="0" w:lastColumn="0" w:oddVBand="0" w:evenVBand="0" w:oddHBand="0" w:evenHBand="0" w:firstRowFirstColumn="0" w:firstRowLastColumn="0" w:lastRowFirstColumn="0" w:lastRowLastColumn="0"/>
            <w:tcW w:w="3315" w:type="dxa"/>
            <w:tcMar/>
          </w:tcPr>
          <w:p w:rsidRPr="006D732A" w:rsidR="00F377C4" w:rsidP="006D732A" w:rsidRDefault="00F377C4" w14:paraId="5639FF00" w14:textId="77777777">
            <w:pPr>
              <w:spacing w:before="0"/>
              <w:rPr>
                <w:rFonts w:asciiTheme="minorHAnsi" w:hAnsiTheme="minorHAnsi" w:cstheme="minorHAnsi"/>
              </w:rPr>
            </w:pPr>
            <w:r w:rsidRPr="006D732A">
              <w:rPr>
                <w:rFonts w:asciiTheme="minorHAnsi" w:hAnsiTheme="minorHAnsi" w:cstheme="minorHAnsi"/>
              </w:rPr>
              <w:t>Description</w:t>
            </w:r>
          </w:p>
        </w:tc>
        <w:tc>
          <w:tcPr>
            <w:cnfStyle w:val="000000000000" w:firstRow="0" w:lastRow="0" w:firstColumn="0" w:lastColumn="0" w:oddVBand="0" w:evenVBand="0" w:oddHBand="0" w:evenHBand="0" w:firstRowFirstColumn="0" w:firstRowLastColumn="0" w:lastRowFirstColumn="0" w:lastRowLastColumn="0"/>
            <w:tcW w:w="1335" w:type="dxa"/>
            <w:tcMar/>
          </w:tcPr>
          <w:p w:rsidRPr="006D732A" w:rsidR="00F377C4" w:rsidP="006D732A" w:rsidRDefault="00F377C4" w14:paraId="09F878A6" w14:textId="5ECA98D2">
            <w:pPr>
              <w:spacing w:before="0"/>
              <w:rPr>
                <w:rFonts w:asciiTheme="minorHAnsi" w:hAnsiTheme="minorHAnsi" w:cstheme="minorHAnsi"/>
              </w:rPr>
            </w:pPr>
            <w:r w:rsidRPr="006D732A">
              <w:rPr>
                <w:rFonts w:asciiTheme="minorHAnsi" w:hAnsiTheme="minorHAnsi" w:cstheme="minorHAnsi"/>
              </w:rPr>
              <w:t>Version</w:t>
            </w:r>
          </w:p>
        </w:tc>
        <w:tc>
          <w:tcPr>
            <w:cnfStyle w:val="000000000000" w:firstRow="0" w:lastRow="0" w:firstColumn="0" w:lastColumn="0" w:oddVBand="0" w:evenVBand="0" w:oddHBand="0" w:evenHBand="0" w:firstRowFirstColumn="0" w:firstRowLastColumn="0" w:lastRowFirstColumn="0" w:lastRowLastColumn="0"/>
            <w:tcW w:w="2870" w:type="dxa"/>
            <w:tcMar/>
          </w:tcPr>
          <w:p w:rsidRPr="006D732A" w:rsidR="00F377C4" w:rsidP="6ECB4B57" w:rsidRDefault="00F377C4" w14:paraId="1C391D06" w14:textId="247C6B29">
            <w:pPr>
              <w:pStyle w:val="Normal"/>
              <w:suppressLineNumbers w:val="0"/>
              <w:bidi w:val="0"/>
              <w:spacing w:before="0" w:beforeAutospacing="off" w:after="0" w:afterAutospacing="off" w:line="259" w:lineRule="auto"/>
              <w:ind w:left="0" w:right="0"/>
              <w:jc w:val="center"/>
            </w:pPr>
            <w:r w:rsidRPr="6ECB4B57" w:rsidR="5287EAD4">
              <w:rPr>
                <w:rFonts w:ascii="Calibri" w:hAnsi="Calibri" w:cs="Calibri" w:asciiTheme="minorAscii" w:hAnsiTheme="minorAscii" w:cstheme="minorAscii"/>
              </w:rPr>
              <w:t>Governing Body</w:t>
            </w:r>
          </w:p>
        </w:tc>
      </w:tr>
      <w:tr w:rsidRPr="008151E9" w:rsidR="00506074" w:rsidTr="6ECB4B57" w14:paraId="22C81266" w14:textId="77777777">
        <w:trPr>
          <w:trHeight w:val="300"/>
        </w:trPr>
        <w:tc>
          <w:tcPr>
            <w:cnfStyle w:val="000000000000" w:firstRow="0" w:lastRow="0" w:firstColumn="0" w:lastColumn="0" w:oddVBand="0" w:evenVBand="0" w:oddHBand="0" w:evenHBand="0" w:firstRowFirstColumn="0" w:firstRowLastColumn="0" w:lastRowFirstColumn="0" w:lastRowLastColumn="0"/>
            <w:tcW w:w="1830" w:type="dxa"/>
            <w:tcMar/>
          </w:tcPr>
          <w:p w:rsidR="356171D8" w:rsidP="356171D8" w:rsidRDefault="356171D8" w14:paraId="6A49A129" w14:textId="2DA80032">
            <w:pPr>
              <w:widowControl w:val="0"/>
              <w:spacing w:line="251" w:lineRule="exact"/>
              <w:ind w:left="107"/>
              <w:rPr>
                <w:rFonts w:ascii="Calibri" w:hAnsi="Calibri" w:eastAsia="Calibri" w:cs="Calibri"/>
                <w:b w:val="0"/>
                <w:bCs w:val="0"/>
                <w:i w:val="0"/>
                <w:iCs w:val="0"/>
                <w:caps w:val="0"/>
                <w:smallCaps w:val="0"/>
                <w:color w:val="000000" w:themeColor="text1" w:themeTint="FF" w:themeShade="FF"/>
                <w:sz w:val="22"/>
                <w:szCs w:val="22"/>
              </w:rPr>
            </w:pPr>
            <w:r w:rsidRPr="356171D8" w:rsidR="356171D8">
              <w:rPr>
                <w:rFonts w:ascii="Calibri" w:hAnsi="Calibri" w:eastAsia="Calibri" w:cs="Calibri"/>
                <w:b w:val="0"/>
                <w:bCs w:val="0"/>
                <w:i w:val="0"/>
                <w:iCs w:val="0"/>
                <w:caps w:val="0"/>
                <w:smallCaps w:val="0"/>
                <w:color w:val="000000" w:themeColor="text1" w:themeTint="FF" w:themeShade="FF"/>
                <w:sz w:val="22"/>
                <w:szCs w:val="22"/>
                <w:lang w:val="en-US"/>
              </w:rPr>
              <w:t>5/24/2023</w:t>
            </w:r>
          </w:p>
        </w:tc>
        <w:tc>
          <w:tcPr>
            <w:cnfStyle w:val="000000000000" w:firstRow="0" w:lastRow="0" w:firstColumn="0" w:lastColumn="0" w:oddVBand="0" w:evenVBand="0" w:oddHBand="0" w:evenHBand="0" w:firstRowFirstColumn="0" w:firstRowLastColumn="0" w:lastRowFirstColumn="0" w:lastRowLastColumn="0"/>
            <w:tcW w:w="3315" w:type="dxa"/>
            <w:tcMar/>
          </w:tcPr>
          <w:p w:rsidR="356171D8" w:rsidP="356171D8" w:rsidRDefault="356171D8" w14:paraId="5309B0DC" w14:textId="29C3111B">
            <w:pPr>
              <w:widowControl w:val="0"/>
              <w:spacing w:line="251" w:lineRule="exact"/>
              <w:ind w:left="107"/>
              <w:rPr>
                <w:rFonts w:ascii="Calibri" w:hAnsi="Calibri" w:eastAsia="Calibri" w:cs="Calibri"/>
                <w:b w:val="0"/>
                <w:bCs w:val="0"/>
                <w:i w:val="0"/>
                <w:iCs w:val="0"/>
                <w:caps w:val="0"/>
                <w:smallCaps w:val="0"/>
                <w:color w:val="000000" w:themeColor="text1" w:themeTint="FF" w:themeShade="FF"/>
                <w:sz w:val="22"/>
                <w:szCs w:val="22"/>
              </w:rPr>
            </w:pPr>
            <w:r w:rsidRPr="356171D8" w:rsidR="356171D8">
              <w:rPr>
                <w:rFonts w:ascii="Calibri" w:hAnsi="Calibri" w:eastAsia="Calibri" w:cs="Calibri"/>
                <w:b w:val="0"/>
                <w:bCs w:val="0"/>
                <w:i w:val="0"/>
                <w:iCs w:val="0"/>
                <w:caps w:val="0"/>
                <w:smallCaps w:val="0"/>
                <w:color w:val="000000" w:themeColor="text1" w:themeTint="FF" w:themeShade="FF"/>
                <w:sz w:val="22"/>
                <w:szCs w:val="22"/>
                <w:lang w:val="en-US"/>
              </w:rPr>
              <w:t xml:space="preserve">Original Publication </w:t>
            </w:r>
          </w:p>
        </w:tc>
        <w:tc>
          <w:tcPr>
            <w:cnfStyle w:val="000000000000" w:firstRow="0" w:lastRow="0" w:firstColumn="0" w:lastColumn="0" w:oddVBand="0" w:evenVBand="0" w:oddHBand="0" w:evenHBand="0" w:firstRowFirstColumn="0" w:firstRowLastColumn="0" w:lastRowFirstColumn="0" w:lastRowLastColumn="0"/>
            <w:tcW w:w="1335" w:type="dxa"/>
            <w:tcMar/>
          </w:tcPr>
          <w:p w:rsidR="356171D8" w:rsidP="356171D8" w:rsidRDefault="356171D8" w14:paraId="03A8CFAA" w14:textId="45F56545">
            <w:pPr>
              <w:widowControl w:val="0"/>
              <w:spacing w:line="251" w:lineRule="exact"/>
              <w:ind w:left="0" w:right="116"/>
              <w:jc w:val="center"/>
              <w:rPr>
                <w:rFonts w:ascii="Calibri" w:hAnsi="Calibri" w:eastAsia="Calibri" w:cs="Calibri"/>
                <w:b w:val="0"/>
                <w:bCs w:val="0"/>
                <w:i w:val="0"/>
                <w:iCs w:val="0"/>
                <w:caps w:val="0"/>
                <w:smallCaps w:val="0"/>
                <w:color w:val="000000" w:themeColor="text1" w:themeTint="FF" w:themeShade="FF"/>
                <w:sz w:val="22"/>
                <w:szCs w:val="22"/>
              </w:rPr>
            </w:pPr>
            <w:r w:rsidRPr="356171D8" w:rsidR="356171D8">
              <w:rPr>
                <w:rFonts w:ascii="Calibri" w:hAnsi="Calibri" w:eastAsia="Calibri" w:cs="Calibri"/>
                <w:b w:val="0"/>
                <w:bCs w:val="0"/>
                <w:i w:val="0"/>
                <w:iCs w:val="0"/>
                <w:caps w:val="0"/>
                <w:smallCaps w:val="0"/>
                <w:color w:val="000000" w:themeColor="text1" w:themeTint="FF" w:themeShade="FF"/>
                <w:sz w:val="22"/>
                <w:szCs w:val="22"/>
                <w:lang w:val="en-US"/>
              </w:rPr>
              <w:t>1.0</w:t>
            </w:r>
          </w:p>
        </w:tc>
        <w:tc>
          <w:tcPr>
            <w:cnfStyle w:val="000000000000" w:firstRow="0" w:lastRow="0" w:firstColumn="0" w:lastColumn="0" w:oddVBand="0" w:evenVBand="0" w:oddHBand="0" w:evenHBand="0" w:firstRowFirstColumn="0" w:firstRowLastColumn="0" w:lastRowFirstColumn="0" w:lastRowLastColumn="0"/>
            <w:tcW w:w="2870" w:type="dxa"/>
            <w:tcMar/>
          </w:tcPr>
          <w:p w:rsidR="6619C06A" w:rsidP="356171D8" w:rsidRDefault="6619C06A" w14:paraId="6DB9BD4C" w14:textId="5FC6AE75">
            <w:pPr>
              <w:pStyle w:val="Normal"/>
              <w:widowControl w:val="0"/>
              <w:suppressLineNumbers w:val="0"/>
              <w:bidi w:val="0"/>
              <w:spacing w:before="0" w:beforeAutospacing="off" w:after="0" w:afterAutospacing="off" w:line="251" w:lineRule="exact"/>
              <w:ind w:left="108" w:right="0"/>
              <w:jc w:val="left"/>
            </w:pPr>
            <w:r w:rsidRPr="356171D8" w:rsidR="6619C06A">
              <w:rPr>
                <w:rFonts w:ascii="Calibri" w:hAnsi="Calibri" w:eastAsia="Calibri" w:cs="Calibri"/>
                <w:b w:val="0"/>
                <w:bCs w:val="0"/>
                <w:i w:val="0"/>
                <w:iCs w:val="0"/>
                <w:caps w:val="0"/>
                <w:smallCaps w:val="0"/>
                <w:color w:val="000000" w:themeColor="text1" w:themeTint="FF" w:themeShade="FF"/>
                <w:sz w:val="22"/>
                <w:szCs w:val="22"/>
                <w:lang w:val="en-US"/>
              </w:rPr>
              <w:t>StateRAMP Standards &amp; Technical Committee</w:t>
            </w:r>
          </w:p>
        </w:tc>
      </w:tr>
      <w:tr w:rsidR="356171D8" w:rsidTr="6ECB4B57" w14:paraId="55E06848">
        <w:trPr>
          <w:trHeight w:val="300"/>
        </w:trPr>
        <w:tc>
          <w:tcPr>
            <w:cnfStyle w:val="000000000000" w:firstRow="0" w:lastRow="0" w:firstColumn="0" w:lastColumn="0" w:oddVBand="0" w:evenVBand="0" w:oddHBand="0" w:evenHBand="0" w:firstRowFirstColumn="0" w:firstRowLastColumn="0" w:lastRowFirstColumn="0" w:lastRowLastColumn="0"/>
            <w:tcW w:w="1830" w:type="dxa"/>
            <w:tcMar/>
          </w:tcPr>
          <w:p w:rsidR="6619C06A" w:rsidP="356171D8" w:rsidRDefault="6619C06A" w14:paraId="45F00CD2" w14:textId="2B0263B1">
            <w:pPr>
              <w:pStyle w:val="Normal"/>
              <w:suppressLineNumbers w:val="0"/>
              <w:bidi w:val="0"/>
              <w:spacing w:before="0" w:beforeAutospacing="off" w:after="0" w:afterAutospacing="off" w:line="251" w:lineRule="exact"/>
              <w:ind w:left="0" w:right="0"/>
              <w:jc w:val="left"/>
            </w:pPr>
            <w:r w:rsidRPr="356171D8" w:rsidR="6619C06A">
              <w:rPr>
                <w:rFonts w:ascii="Calibri" w:hAnsi="Calibri" w:eastAsia="Calibri" w:cs="Calibri"/>
                <w:b w:val="0"/>
                <w:bCs w:val="0"/>
                <w:i w:val="0"/>
                <w:iCs w:val="0"/>
                <w:caps w:val="0"/>
                <w:smallCaps w:val="0"/>
                <w:color w:val="000000" w:themeColor="text1" w:themeTint="FF" w:themeShade="FF"/>
                <w:sz w:val="22"/>
                <w:szCs w:val="22"/>
                <w:lang w:val="en-US"/>
              </w:rPr>
              <w:t>6/6/2023</w:t>
            </w:r>
          </w:p>
        </w:tc>
        <w:tc>
          <w:tcPr>
            <w:cnfStyle w:val="000000000000" w:firstRow="0" w:lastRow="0" w:firstColumn="0" w:lastColumn="0" w:oddVBand="0" w:evenVBand="0" w:oddHBand="0" w:evenHBand="0" w:firstRowFirstColumn="0" w:firstRowLastColumn="0" w:lastRowFirstColumn="0" w:lastRowLastColumn="0"/>
            <w:tcW w:w="3315" w:type="dxa"/>
            <w:tcMar/>
          </w:tcPr>
          <w:p w:rsidR="6619C06A" w:rsidP="356171D8" w:rsidRDefault="6619C06A" w14:paraId="34B8514A" w14:textId="0CA57CC4">
            <w:pPr>
              <w:pStyle w:val="Normal"/>
              <w:spacing w:line="251" w:lineRule="exact"/>
              <w:rPr>
                <w:rFonts w:ascii="Calibri" w:hAnsi="Calibri" w:eastAsia="Calibri" w:cs="Calibri"/>
                <w:b w:val="0"/>
                <w:bCs w:val="0"/>
                <w:i w:val="0"/>
                <w:iCs w:val="0"/>
                <w:caps w:val="0"/>
                <w:smallCaps w:val="0"/>
                <w:color w:val="000000" w:themeColor="text1" w:themeTint="FF" w:themeShade="FF"/>
                <w:sz w:val="22"/>
                <w:szCs w:val="22"/>
                <w:lang w:val="en-US"/>
              </w:rPr>
            </w:pPr>
            <w:r w:rsidRPr="356171D8" w:rsidR="6619C06A">
              <w:rPr>
                <w:rFonts w:ascii="Calibri" w:hAnsi="Calibri" w:eastAsia="Calibri" w:cs="Calibri"/>
                <w:b w:val="0"/>
                <w:bCs w:val="0"/>
                <w:i w:val="0"/>
                <w:iCs w:val="0"/>
                <w:caps w:val="0"/>
                <w:smallCaps w:val="0"/>
                <w:color w:val="000000" w:themeColor="text1" w:themeTint="FF" w:themeShade="FF"/>
                <w:sz w:val="22"/>
                <w:szCs w:val="22"/>
                <w:lang w:val="en-US"/>
              </w:rPr>
              <w:t>Adopted</w:t>
            </w:r>
          </w:p>
        </w:tc>
        <w:tc>
          <w:tcPr>
            <w:cnfStyle w:val="000000000000" w:firstRow="0" w:lastRow="0" w:firstColumn="0" w:lastColumn="0" w:oddVBand="0" w:evenVBand="0" w:oddHBand="0" w:evenHBand="0" w:firstRowFirstColumn="0" w:firstRowLastColumn="0" w:lastRowFirstColumn="0" w:lastRowLastColumn="0"/>
            <w:tcW w:w="1335" w:type="dxa"/>
            <w:tcMar/>
          </w:tcPr>
          <w:p w:rsidR="6619C06A" w:rsidP="356171D8" w:rsidRDefault="6619C06A" w14:paraId="5F5C1B95" w14:textId="41FFAE33">
            <w:pPr>
              <w:pStyle w:val="Normal"/>
              <w:spacing w:line="251" w:lineRule="exact"/>
              <w:jc w:val="center"/>
              <w:rPr>
                <w:rFonts w:ascii="Calibri" w:hAnsi="Calibri" w:eastAsia="Calibri" w:cs="Calibri"/>
                <w:b w:val="0"/>
                <w:bCs w:val="0"/>
                <w:i w:val="0"/>
                <w:iCs w:val="0"/>
                <w:caps w:val="0"/>
                <w:smallCaps w:val="0"/>
                <w:color w:val="000000" w:themeColor="text1" w:themeTint="FF" w:themeShade="FF"/>
                <w:sz w:val="22"/>
                <w:szCs w:val="22"/>
                <w:lang w:val="en-US"/>
              </w:rPr>
            </w:pPr>
            <w:r w:rsidRPr="356171D8" w:rsidR="6619C06A">
              <w:rPr>
                <w:rFonts w:ascii="Calibri" w:hAnsi="Calibri" w:eastAsia="Calibri" w:cs="Calibri"/>
                <w:b w:val="0"/>
                <w:bCs w:val="0"/>
                <w:i w:val="0"/>
                <w:iCs w:val="0"/>
                <w:caps w:val="0"/>
                <w:smallCaps w:val="0"/>
                <w:color w:val="000000" w:themeColor="text1" w:themeTint="FF" w:themeShade="FF"/>
                <w:sz w:val="22"/>
                <w:szCs w:val="22"/>
                <w:lang w:val="en-US"/>
              </w:rPr>
              <w:t>1.0</w:t>
            </w:r>
          </w:p>
        </w:tc>
        <w:tc>
          <w:tcPr>
            <w:cnfStyle w:val="000000000000" w:firstRow="0" w:lastRow="0" w:firstColumn="0" w:lastColumn="0" w:oddVBand="0" w:evenVBand="0" w:oddHBand="0" w:evenHBand="0" w:firstRowFirstColumn="0" w:firstRowLastColumn="0" w:lastRowFirstColumn="0" w:lastRowLastColumn="0"/>
            <w:tcW w:w="2870" w:type="dxa"/>
            <w:tcMar/>
          </w:tcPr>
          <w:p w:rsidR="6619C06A" w:rsidP="356171D8" w:rsidRDefault="6619C06A" w14:paraId="08350307" w14:textId="219AC748">
            <w:pPr>
              <w:pStyle w:val="Normal"/>
              <w:spacing w:line="251" w:lineRule="exact"/>
              <w:jc w:val="left"/>
              <w:rPr>
                <w:rFonts w:ascii="Calibri" w:hAnsi="Calibri" w:eastAsia="Calibri" w:cs="Calibri"/>
                <w:b w:val="0"/>
                <w:bCs w:val="0"/>
                <w:i w:val="0"/>
                <w:iCs w:val="0"/>
                <w:caps w:val="0"/>
                <w:smallCaps w:val="0"/>
                <w:color w:val="000000" w:themeColor="text1" w:themeTint="FF" w:themeShade="FF"/>
                <w:sz w:val="22"/>
                <w:szCs w:val="22"/>
                <w:lang w:val="en-US"/>
              </w:rPr>
            </w:pPr>
            <w:r w:rsidRPr="356171D8" w:rsidR="6619C06A">
              <w:rPr>
                <w:rFonts w:ascii="Calibri" w:hAnsi="Calibri" w:eastAsia="Calibri" w:cs="Calibri"/>
                <w:b w:val="0"/>
                <w:bCs w:val="0"/>
                <w:i w:val="0"/>
                <w:iCs w:val="0"/>
                <w:caps w:val="0"/>
                <w:smallCaps w:val="0"/>
                <w:color w:val="000000" w:themeColor="text1" w:themeTint="FF" w:themeShade="FF"/>
                <w:sz w:val="22"/>
                <w:szCs w:val="22"/>
                <w:lang w:val="en-US"/>
              </w:rPr>
              <w:t>StateRAMP Board of Directors</w:t>
            </w:r>
          </w:p>
        </w:tc>
      </w:tr>
      <w:bookmarkEnd w:id="1"/>
    </w:tbl>
    <w:p w:rsidR="00F377C4" w:rsidP="006D732A" w:rsidRDefault="00F377C4" w14:paraId="5C01438D" w14:textId="77777777">
      <w:pPr>
        <w:pStyle w:val="FrontMatterTitle2"/>
      </w:pPr>
    </w:p>
    <w:p w:rsidRPr="002C3786" w:rsidR="00F377C4" w:rsidP="006D732A" w:rsidRDefault="00F377C4" w14:paraId="3789695D" w14:textId="77777777">
      <w:pPr>
        <w:pStyle w:val="FrontMatterTitle1"/>
      </w:pPr>
      <w:bookmarkStart w:name="_Hlk68072338" w:id="2"/>
      <w:r w:rsidRPr="002C3786">
        <w:t>How to contact us</w:t>
      </w:r>
    </w:p>
    <w:p w:rsidRPr="00C253FD" w:rsidR="00F377C4" w:rsidP="006D732A" w:rsidRDefault="00F377C4" w14:paraId="53B66F6F" w14:textId="5EF5F9D4">
      <w:pPr>
        <w:rPr>
          <w:rFonts w:ascii="Times New Roman" w:hAnsi="Times New Roman" w:eastAsia="Lucida Sans Unicode" w:cs="Times New Roman"/>
          <w:i/>
          <w:color w:val="000000"/>
          <w:kern w:val="1"/>
          <w:sz w:val="24"/>
          <w14:textFill>
            <w14:solidFill>
              <w14:srgbClr w14:val="000000">
                <w14:lumMod w14:val="90000"/>
                <w14:lumOff w14:val="10000"/>
              </w14:srgbClr>
            </w14:solidFill>
          </w14:textFill>
        </w:rPr>
      </w:pPr>
      <w:r>
        <w:t xml:space="preserve">For </w:t>
      </w:r>
      <w:r w:rsidRPr="002C3786">
        <w:t>questions about</w:t>
      </w:r>
      <w:r>
        <w:t xml:space="preserve"> StateRAMP</w:t>
      </w:r>
      <w:r w:rsidRPr="002C3786">
        <w:t xml:space="preserve">, or </w:t>
      </w:r>
      <w:r>
        <w:t xml:space="preserve">for </w:t>
      </w:r>
      <w:r w:rsidRPr="002C3786">
        <w:t xml:space="preserve">technical questions about this document including how to use it, </w:t>
      </w:r>
      <w:r>
        <w:t xml:space="preserve">contact </w:t>
      </w:r>
      <w:hyperlink w:history="1" r:id="rId13">
        <w:r>
          <w:rPr>
            <w:rStyle w:val="Hyperlink"/>
            <w:i/>
          </w:rPr>
          <w:t>pmo@StateRAMP.org</w:t>
        </w:r>
      </w:hyperlink>
      <w:r w:rsidR="00C253FD">
        <w:rPr>
          <w:rStyle w:val="ItalicEmphasisChar"/>
        </w:rPr>
        <w:t xml:space="preserve">. </w:t>
      </w:r>
      <w:r w:rsidRPr="002C3786">
        <w:t xml:space="preserve">For more information about </w:t>
      </w:r>
      <w:r>
        <w:t>StateRAMP,</w:t>
      </w:r>
      <w:r w:rsidRPr="002C3786">
        <w:t xml:space="preserve"> see </w:t>
      </w:r>
      <w:hyperlink w:history="1" r:id="rId14">
        <w:r>
          <w:rPr>
            <w:rStyle w:val="Hyperlink"/>
          </w:rPr>
          <w:t>www.StateRAMP.org</w:t>
        </w:r>
      </w:hyperlink>
      <w:r w:rsidR="00C253FD">
        <w:rPr>
          <w:rStyle w:val="Hyperlink"/>
        </w:rPr>
        <w:t>.</w:t>
      </w:r>
    </w:p>
    <w:bookmarkEnd w:id="2"/>
    <w:p w:rsidRPr="008F0829" w:rsidR="00F377C4" w:rsidP="006D732A" w:rsidRDefault="00F377C4" w14:paraId="18DDC4FA" w14:textId="77777777"/>
    <w:p w:rsidR="00F377C4" w:rsidP="006D732A" w:rsidRDefault="00F377C4" w14:paraId="18F6CB88" w14:textId="77777777"/>
    <w:p w:rsidRPr="008F0829" w:rsidR="00F377C4" w:rsidP="006D732A" w:rsidRDefault="00F377C4" w14:paraId="4EEAD83A" w14:textId="77777777"/>
    <w:p w:rsidRPr="00891096" w:rsidR="00F377C4" w:rsidP="006D732A" w:rsidRDefault="00F377C4" w14:paraId="22760F46" w14:textId="2611E6D7">
      <w:r w:rsidRPr="00891096">
        <w:br w:type="page"/>
      </w:r>
    </w:p>
    <w:p w:rsidRPr="00891096" w:rsidR="00F377C4" w:rsidP="00926078" w:rsidRDefault="00F377C4" w14:paraId="2634C0FB" w14:textId="77777777">
      <w:pPr>
        <w:pStyle w:val="TOCHeading"/>
      </w:pPr>
      <w:bookmarkStart w:name="_Hlk68072543" w:id="3"/>
      <w:r w:rsidRPr="00891096">
        <w:lastRenderedPageBreak/>
        <w:t>TABLE OF CONTENTS</w:t>
      </w:r>
    </w:p>
    <w:sdt>
      <w:sdtPr>
        <w:rPr>
          <w:b w:val="0"/>
          <w:caps w:val="0"/>
        </w:rPr>
        <w:id w:val="433706763"/>
        <w:docPartObj>
          <w:docPartGallery w:val="Table of Contents"/>
          <w:docPartUnique/>
        </w:docPartObj>
      </w:sdtPr>
      <w:sdtEndPr/>
      <w:sdtContent>
        <w:p w:rsidR="005B47B2" w:rsidRDefault="00487668" w14:paraId="47585278" w14:textId="2C63AD1F">
          <w:pPr>
            <w:pStyle w:val="TOC1"/>
            <w:rPr>
              <w:rFonts w:eastAsiaTheme="minorEastAsia"/>
              <w:b w:val="0"/>
              <w:caps w:val="0"/>
              <w:noProof/>
            </w:rPr>
          </w:pPr>
          <w:r>
            <w:fldChar w:fldCharType="begin"/>
          </w:r>
          <w:r>
            <w:instrText xml:space="preserve"> TOC \o "1-3" \h \z \u </w:instrText>
          </w:r>
          <w:r>
            <w:fldChar w:fldCharType="separate"/>
          </w:r>
          <w:hyperlink w:history="1" w:anchor="_Toc135167376">
            <w:r w:rsidRPr="00671C7D" w:rsidR="005B47B2">
              <w:rPr>
                <w:rStyle w:val="Hyperlink"/>
                <w:noProof/>
              </w:rPr>
              <w:t>1. Purpose</w:t>
            </w:r>
            <w:r w:rsidR="005B47B2">
              <w:rPr>
                <w:noProof/>
                <w:webHidden/>
              </w:rPr>
              <w:tab/>
            </w:r>
            <w:r w:rsidR="005B47B2">
              <w:rPr>
                <w:noProof/>
                <w:webHidden/>
              </w:rPr>
              <w:fldChar w:fldCharType="begin"/>
            </w:r>
            <w:r w:rsidR="005B47B2">
              <w:rPr>
                <w:noProof/>
                <w:webHidden/>
              </w:rPr>
              <w:instrText xml:space="preserve"> PAGEREF _Toc135167376 \h </w:instrText>
            </w:r>
            <w:r w:rsidR="005B47B2">
              <w:rPr>
                <w:noProof/>
                <w:webHidden/>
              </w:rPr>
            </w:r>
            <w:r w:rsidR="005B47B2">
              <w:rPr>
                <w:noProof/>
                <w:webHidden/>
              </w:rPr>
              <w:fldChar w:fldCharType="separate"/>
            </w:r>
            <w:r w:rsidR="005B47B2">
              <w:rPr>
                <w:noProof/>
                <w:webHidden/>
              </w:rPr>
              <w:t>1</w:t>
            </w:r>
            <w:r w:rsidR="005B47B2">
              <w:rPr>
                <w:noProof/>
                <w:webHidden/>
              </w:rPr>
              <w:fldChar w:fldCharType="end"/>
            </w:r>
          </w:hyperlink>
        </w:p>
        <w:p w:rsidR="005B47B2" w:rsidRDefault="00506074" w14:paraId="2260ACEC" w14:textId="5734E1FA">
          <w:pPr>
            <w:pStyle w:val="TOC1"/>
            <w:rPr>
              <w:rFonts w:eastAsiaTheme="minorEastAsia"/>
              <w:b w:val="0"/>
              <w:caps w:val="0"/>
              <w:noProof/>
            </w:rPr>
          </w:pPr>
          <w:hyperlink w:history="1" w:anchor="_Toc135167377">
            <w:r w:rsidRPr="00671C7D" w:rsidR="005B47B2">
              <w:rPr>
                <w:rStyle w:val="Hyperlink"/>
                <w:noProof/>
              </w:rPr>
              <w:t>2. Key Definitions and Requirements</w:t>
            </w:r>
            <w:r w:rsidR="005B47B2">
              <w:rPr>
                <w:noProof/>
                <w:webHidden/>
              </w:rPr>
              <w:tab/>
            </w:r>
            <w:r w:rsidR="005B47B2">
              <w:rPr>
                <w:noProof/>
                <w:webHidden/>
              </w:rPr>
              <w:fldChar w:fldCharType="begin"/>
            </w:r>
            <w:r w:rsidR="005B47B2">
              <w:rPr>
                <w:noProof/>
                <w:webHidden/>
              </w:rPr>
              <w:instrText xml:space="preserve"> PAGEREF _Toc135167377 \h </w:instrText>
            </w:r>
            <w:r w:rsidR="005B47B2">
              <w:rPr>
                <w:noProof/>
                <w:webHidden/>
              </w:rPr>
            </w:r>
            <w:r w:rsidR="005B47B2">
              <w:rPr>
                <w:noProof/>
                <w:webHidden/>
              </w:rPr>
              <w:fldChar w:fldCharType="separate"/>
            </w:r>
            <w:r w:rsidR="005B47B2">
              <w:rPr>
                <w:noProof/>
                <w:webHidden/>
              </w:rPr>
              <w:t>1</w:t>
            </w:r>
            <w:r w:rsidR="005B47B2">
              <w:rPr>
                <w:noProof/>
                <w:webHidden/>
              </w:rPr>
              <w:fldChar w:fldCharType="end"/>
            </w:r>
          </w:hyperlink>
        </w:p>
        <w:p w:rsidR="005B47B2" w:rsidRDefault="00506074" w14:paraId="71D69FB7" w14:textId="5BA8BFF3">
          <w:pPr>
            <w:pStyle w:val="TOC2"/>
            <w:rPr>
              <w:rFonts w:eastAsiaTheme="minorEastAsia" w:cstheme="minorBidi"/>
              <w:b w:val="0"/>
              <w:bCs w:val="0"/>
              <w:caps w:val="0"/>
              <w:color w:val="auto"/>
            </w:rPr>
          </w:pPr>
          <w:hyperlink w:history="1" w:anchor="_Toc135167378">
            <w:r w:rsidRPr="00671C7D" w:rsidR="005B47B2">
              <w:rPr>
                <w:rStyle w:val="Hyperlink"/>
              </w:rPr>
              <w:t>2.1 Defining the authorization Boundary</w:t>
            </w:r>
            <w:r w:rsidR="005B47B2">
              <w:rPr>
                <w:webHidden/>
              </w:rPr>
              <w:tab/>
            </w:r>
            <w:r w:rsidR="005B47B2">
              <w:rPr>
                <w:webHidden/>
              </w:rPr>
              <w:fldChar w:fldCharType="begin"/>
            </w:r>
            <w:r w:rsidR="005B47B2">
              <w:rPr>
                <w:webHidden/>
              </w:rPr>
              <w:instrText xml:space="preserve"> PAGEREF _Toc135167378 \h </w:instrText>
            </w:r>
            <w:r w:rsidR="005B47B2">
              <w:rPr>
                <w:webHidden/>
              </w:rPr>
            </w:r>
            <w:r w:rsidR="005B47B2">
              <w:rPr>
                <w:webHidden/>
              </w:rPr>
              <w:fldChar w:fldCharType="separate"/>
            </w:r>
            <w:r w:rsidR="005B47B2">
              <w:rPr>
                <w:webHidden/>
              </w:rPr>
              <w:t>1</w:t>
            </w:r>
            <w:r w:rsidR="005B47B2">
              <w:rPr>
                <w:webHidden/>
              </w:rPr>
              <w:fldChar w:fldCharType="end"/>
            </w:r>
          </w:hyperlink>
        </w:p>
        <w:p w:rsidR="005B47B2" w:rsidRDefault="00506074" w14:paraId="51BA2258" w14:textId="3C11E25A">
          <w:pPr>
            <w:pStyle w:val="TOC3"/>
            <w:rPr>
              <w:rFonts w:eastAsiaTheme="minorEastAsia"/>
              <w:caps w:val="0"/>
              <w:noProof/>
              <w:szCs w:val="22"/>
            </w:rPr>
          </w:pPr>
          <w:hyperlink w:history="1" w:anchor="_Toc135167379">
            <w:r w:rsidRPr="00671C7D" w:rsidR="005B47B2">
              <w:rPr>
                <w:rStyle w:val="Hyperlink"/>
                <w:noProof/>
              </w:rPr>
              <w:t>2.1.1</w:t>
            </w:r>
            <w:r w:rsidR="005B47B2">
              <w:rPr>
                <w:rFonts w:eastAsiaTheme="minorEastAsia"/>
                <w:caps w:val="0"/>
                <w:noProof/>
                <w:szCs w:val="22"/>
              </w:rPr>
              <w:tab/>
            </w:r>
            <w:r w:rsidRPr="00671C7D" w:rsidR="005B47B2">
              <w:rPr>
                <w:rStyle w:val="Hyperlink"/>
                <w:noProof/>
              </w:rPr>
              <w:t>StateRAMP Definition</w:t>
            </w:r>
            <w:r w:rsidR="005B47B2">
              <w:rPr>
                <w:noProof/>
                <w:webHidden/>
              </w:rPr>
              <w:tab/>
            </w:r>
            <w:r w:rsidR="005B47B2">
              <w:rPr>
                <w:noProof/>
                <w:webHidden/>
              </w:rPr>
              <w:fldChar w:fldCharType="begin"/>
            </w:r>
            <w:r w:rsidR="005B47B2">
              <w:rPr>
                <w:noProof/>
                <w:webHidden/>
              </w:rPr>
              <w:instrText xml:space="preserve"> PAGEREF _Toc135167379 \h </w:instrText>
            </w:r>
            <w:r w:rsidR="005B47B2">
              <w:rPr>
                <w:noProof/>
                <w:webHidden/>
              </w:rPr>
            </w:r>
            <w:r w:rsidR="005B47B2">
              <w:rPr>
                <w:noProof/>
                <w:webHidden/>
              </w:rPr>
              <w:fldChar w:fldCharType="separate"/>
            </w:r>
            <w:r w:rsidR="005B47B2">
              <w:rPr>
                <w:noProof/>
                <w:webHidden/>
              </w:rPr>
              <w:t>1</w:t>
            </w:r>
            <w:r w:rsidR="005B47B2">
              <w:rPr>
                <w:noProof/>
                <w:webHidden/>
              </w:rPr>
              <w:fldChar w:fldCharType="end"/>
            </w:r>
          </w:hyperlink>
        </w:p>
        <w:p w:rsidR="005B47B2" w:rsidRDefault="00506074" w14:paraId="6CC47557" w14:textId="596FACEA">
          <w:pPr>
            <w:pStyle w:val="TOC3"/>
            <w:rPr>
              <w:rFonts w:eastAsiaTheme="minorEastAsia"/>
              <w:caps w:val="0"/>
              <w:noProof/>
              <w:szCs w:val="22"/>
            </w:rPr>
          </w:pPr>
          <w:hyperlink w:history="1" w:anchor="_Toc135167380">
            <w:r w:rsidRPr="00671C7D" w:rsidR="005B47B2">
              <w:rPr>
                <w:rStyle w:val="Hyperlink"/>
                <w:noProof/>
              </w:rPr>
              <w:t>2.1.2</w:t>
            </w:r>
            <w:r w:rsidR="005B47B2">
              <w:rPr>
                <w:rFonts w:eastAsiaTheme="minorEastAsia"/>
                <w:caps w:val="0"/>
                <w:noProof/>
                <w:szCs w:val="22"/>
              </w:rPr>
              <w:tab/>
            </w:r>
            <w:r w:rsidRPr="00671C7D" w:rsidR="005B47B2">
              <w:rPr>
                <w:rStyle w:val="Hyperlink"/>
                <w:noProof/>
              </w:rPr>
              <w:t>StateRAMP Guidance</w:t>
            </w:r>
            <w:r w:rsidR="005B47B2">
              <w:rPr>
                <w:noProof/>
                <w:webHidden/>
              </w:rPr>
              <w:tab/>
            </w:r>
            <w:r w:rsidR="005B47B2">
              <w:rPr>
                <w:noProof/>
                <w:webHidden/>
              </w:rPr>
              <w:fldChar w:fldCharType="begin"/>
            </w:r>
            <w:r w:rsidR="005B47B2">
              <w:rPr>
                <w:noProof/>
                <w:webHidden/>
              </w:rPr>
              <w:instrText xml:space="preserve"> PAGEREF _Toc135167380 \h </w:instrText>
            </w:r>
            <w:r w:rsidR="005B47B2">
              <w:rPr>
                <w:noProof/>
                <w:webHidden/>
              </w:rPr>
            </w:r>
            <w:r w:rsidR="005B47B2">
              <w:rPr>
                <w:noProof/>
                <w:webHidden/>
              </w:rPr>
              <w:fldChar w:fldCharType="separate"/>
            </w:r>
            <w:r w:rsidR="005B47B2">
              <w:rPr>
                <w:noProof/>
                <w:webHidden/>
              </w:rPr>
              <w:t>1</w:t>
            </w:r>
            <w:r w:rsidR="005B47B2">
              <w:rPr>
                <w:noProof/>
                <w:webHidden/>
              </w:rPr>
              <w:fldChar w:fldCharType="end"/>
            </w:r>
          </w:hyperlink>
        </w:p>
        <w:p w:rsidR="005B47B2" w:rsidRDefault="00506074" w14:paraId="47D66F9C" w14:textId="50B4DAA3">
          <w:pPr>
            <w:pStyle w:val="TOC2"/>
            <w:rPr>
              <w:rFonts w:eastAsiaTheme="minorEastAsia" w:cstheme="minorBidi"/>
              <w:b w:val="0"/>
              <w:bCs w:val="0"/>
              <w:caps w:val="0"/>
              <w:color w:val="auto"/>
            </w:rPr>
          </w:pPr>
          <w:hyperlink w:history="1" w:anchor="_Toc135167381">
            <w:r w:rsidRPr="00671C7D" w:rsidR="005B47B2">
              <w:rPr>
                <w:rStyle w:val="Hyperlink"/>
              </w:rPr>
              <w:t>2.2 Data Types</w:t>
            </w:r>
            <w:r w:rsidR="005B47B2">
              <w:rPr>
                <w:webHidden/>
              </w:rPr>
              <w:tab/>
            </w:r>
            <w:r w:rsidR="005B47B2">
              <w:rPr>
                <w:webHidden/>
              </w:rPr>
              <w:fldChar w:fldCharType="begin"/>
            </w:r>
            <w:r w:rsidR="005B47B2">
              <w:rPr>
                <w:webHidden/>
              </w:rPr>
              <w:instrText xml:space="preserve"> PAGEREF _Toc135167381 \h </w:instrText>
            </w:r>
            <w:r w:rsidR="005B47B2">
              <w:rPr>
                <w:webHidden/>
              </w:rPr>
            </w:r>
            <w:r w:rsidR="005B47B2">
              <w:rPr>
                <w:webHidden/>
              </w:rPr>
              <w:fldChar w:fldCharType="separate"/>
            </w:r>
            <w:r w:rsidR="005B47B2">
              <w:rPr>
                <w:webHidden/>
              </w:rPr>
              <w:t>1</w:t>
            </w:r>
            <w:r w:rsidR="005B47B2">
              <w:rPr>
                <w:webHidden/>
              </w:rPr>
              <w:fldChar w:fldCharType="end"/>
            </w:r>
          </w:hyperlink>
        </w:p>
        <w:p w:rsidR="005B47B2" w:rsidRDefault="00506074" w14:paraId="088487D2" w14:textId="5B9DFBB0">
          <w:pPr>
            <w:pStyle w:val="TOC3"/>
            <w:rPr>
              <w:rFonts w:eastAsiaTheme="minorEastAsia"/>
              <w:caps w:val="0"/>
              <w:noProof/>
              <w:szCs w:val="22"/>
            </w:rPr>
          </w:pPr>
          <w:hyperlink w:history="1" w:anchor="_Toc135167382">
            <w:r w:rsidRPr="00671C7D" w:rsidR="005B47B2">
              <w:rPr>
                <w:rStyle w:val="Hyperlink"/>
                <w:noProof/>
              </w:rPr>
              <w:t>2.2.1</w:t>
            </w:r>
            <w:r w:rsidR="005B47B2">
              <w:rPr>
                <w:rFonts w:eastAsiaTheme="minorEastAsia"/>
                <w:caps w:val="0"/>
                <w:noProof/>
                <w:szCs w:val="22"/>
              </w:rPr>
              <w:tab/>
            </w:r>
            <w:r w:rsidRPr="00671C7D" w:rsidR="005B47B2">
              <w:rPr>
                <w:rStyle w:val="Hyperlink"/>
                <w:noProof/>
              </w:rPr>
              <w:t>Sled Data</w:t>
            </w:r>
            <w:r w:rsidR="005B47B2">
              <w:rPr>
                <w:noProof/>
                <w:webHidden/>
              </w:rPr>
              <w:tab/>
            </w:r>
            <w:r w:rsidR="005B47B2">
              <w:rPr>
                <w:noProof/>
                <w:webHidden/>
              </w:rPr>
              <w:fldChar w:fldCharType="begin"/>
            </w:r>
            <w:r w:rsidR="005B47B2">
              <w:rPr>
                <w:noProof/>
                <w:webHidden/>
              </w:rPr>
              <w:instrText xml:space="preserve"> PAGEREF _Toc135167382 \h </w:instrText>
            </w:r>
            <w:r w:rsidR="005B47B2">
              <w:rPr>
                <w:noProof/>
                <w:webHidden/>
              </w:rPr>
            </w:r>
            <w:r w:rsidR="005B47B2">
              <w:rPr>
                <w:noProof/>
                <w:webHidden/>
              </w:rPr>
              <w:fldChar w:fldCharType="separate"/>
            </w:r>
            <w:r w:rsidR="005B47B2">
              <w:rPr>
                <w:noProof/>
                <w:webHidden/>
              </w:rPr>
              <w:t>1</w:t>
            </w:r>
            <w:r w:rsidR="005B47B2">
              <w:rPr>
                <w:noProof/>
                <w:webHidden/>
              </w:rPr>
              <w:fldChar w:fldCharType="end"/>
            </w:r>
          </w:hyperlink>
        </w:p>
        <w:p w:rsidR="005B47B2" w:rsidRDefault="00506074" w14:paraId="5F5B3617" w14:textId="4DCE6F3A">
          <w:pPr>
            <w:pStyle w:val="TOC3"/>
            <w:rPr>
              <w:rFonts w:eastAsiaTheme="minorEastAsia"/>
              <w:caps w:val="0"/>
              <w:noProof/>
              <w:szCs w:val="22"/>
            </w:rPr>
          </w:pPr>
          <w:hyperlink w:history="1" w:anchor="_Toc135167383">
            <w:r w:rsidRPr="00671C7D" w:rsidR="005B47B2">
              <w:rPr>
                <w:rStyle w:val="Hyperlink"/>
                <w:noProof/>
              </w:rPr>
              <w:t>2.2.2</w:t>
            </w:r>
            <w:r w:rsidR="005B47B2">
              <w:rPr>
                <w:rFonts w:eastAsiaTheme="minorEastAsia"/>
                <w:caps w:val="0"/>
                <w:noProof/>
                <w:szCs w:val="22"/>
              </w:rPr>
              <w:tab/>
            </w:r>
            <w:r w:rsidRPr="00671C7D" w:rsidR="005B47B2">
              <w:rPr>
                <w:rStyle w:val="Hyperlink"/>
                <w:noProof/>
              </w:rPr>
              <w:t>SLED Metadata</w:t>
            </w:r>
            <w:r w:rsidR="005B47B2">
              <w:rPr>
                <w:noProof/>
                <w:webHidden/>
              </w:rPr>
              <w:tab/>
            </w:r>
            <w:r w:rsidR="005B47B2">
              <w:rPr>
                <w:noProof/>
                <w:webHidden/>
              </w:rPr>
              <w:fldChar w:fldCharType="begin"/>
            </w:r>
            <w:r w:rsidR="005B47B2">
              <w:rPr>
                <w:noProof/>
                <w:webHidden/>
              </w:rPr>
              <w:instrText xml:space="preserve"> PAGEREF _Toc135167383 \h </w:instrText>
            </w:r>
            <w:r w:rsidR="005B47B2">
              <w:rPr>
                <w:noProof/>
                <w:webHidden/>
              </w:rPr>
            </w:r>
            <w:r w:rsidR="005B47B2">
              <w:rPr>
                <w:noProof/>
                <w:webHidden/>
              </w:rPr>
              <w:fldChar w:fldCharType="separate"/>
            </w:r>
            <w:r w:rsidR="005B47B2">
              <w:rPr>
                <w:noProof/>
                <w:webHidden/>
              </w:rPr>
              <w:t>2</w:t>
            </w:r>
            <w:r w:rsidR="005B47B2">
              <w:rPr>
                <w:noProof/>
                <w:webHidden/>
              </w:rPr>
              <w:fldChar w:fldCharType="end"/>
            </w:r>
          </w:hyperlink>
        </w:p>
        <w:p w:rsidR="005B47B2" w:rsidRDefault="00506074" w14:paraId="4936F00A" w14:textId="161FD83F">
          <w:pPr>
            <w:pStyle w:val="TOC3"/>
            <w:rPr>
              <w:rFonts w:eastAsiaTheme="minorEastAsia"/>
              <w:caps w:val="0"/>
              <w:noProof/>
              <w:szCs w:val="22"/>
            </w:rPr>
          </w:pPr>
          <w:hyperlink w:history="1" w:anchor="_Toc135167384">
            <w:r w:rsidRPr="00671C7D" w:rsidR="005B47B2">
              <w:rPr>
                <w:rStyle w:val="Hyperlink"/>
                <w:noProof/>
              </w:rPr>
              <w:t>2.2.3</w:t>
            </w:r>
            <w:r w:rsidR="005B47B2">
              <w:rPr>
                <w:rFonts w:eastAsiaTheme="minorEastAsia"/>
                <w:caps w:val="0"/>
                <w:noProof/>
                <w:szCs w:val="22"/>
              </w:rPr>
              <w:tab/>
            </w:r>
            <w:r w:rsidRPr="00671C7D" w:rsidR="005B47B2">
              <w:rPr>
                <w:rStyle w:val="Hyperlink"/>
                <w:noProof/>
              </w:rPr>
              <w:t>Corporate Metadata</w:t>
            </w:r>
            <w:r w:rsidR="005B47B2">
              <w:rPr>
                <w:noProof/>
                <w:webHidden/>
              </w:rPr>
              <w:tab/>
            </w:r>
            <w:r w:rsidR="005B47B2">
              <w:rPr>
                <w:noProof/>
                <w:webHidden/>
              </w:rPr>
              <w:fldChar w:fldCharType="begin"/>
            </w:r>
            <w:r w:rsidR="005B47B2">
              <w:rPr>
                <w:noProof/>
                <w:webHidden/>
              </w:rPr>
              <w:instrText xml:space="preserve"> PAGEREF _Toc135167384 \h </w:instrText>
            </w:r>
            <w:r w:rsidR="005B47B2">
              <w:rPr>
                <w:noProof/>
                <w:webHidden/>
              </w:rPr>
            </w:r>
            <w:r w:rsidR="005B47B2">
              <w:rPr>
                <w:noProof/>
                <w:webHidden/>
              </w:rPr>
              <w:fldChar w:fldCharType="separate"/>
            </w:r>
            <w:r w:rsidR="005B47B2">
              <w:rPr>
                <w:noProof/>
                <w:webHidden/>
              </w:rPr>
              <w:t>3</w:t>
            </w:r>
            <w:r w:rsidR="005B47B2">
              <w:rPr>
                <w:noProof/>
                <w:webHidden/>
              </w:rPr>
              <w:fldChar w:fldCharType="end"/>
            </w:r>
          </w:hyperlink>
        </w:p>
        <w:p w:rsidR="005B47B2" w:rsidRDefault="00506074" w14:paraId="5BA387BF" w14:textId="738849F6">
          <w:pPr>
            <w:pStyle w:val="TOC2"/>
            <w:rPr>
              <w:rFonts w:eastAsiaTheme="minorEastAsia" w:cstheme="minorBidi"/>
              <w:b w:val="0"/>
              <w:bCs w:val="0"/>
              <w:caps w:val="0"/>
              <w:color w:val="auto"/>
            </w:rPr>
          </w:pPr>
          <w:hyperlink w:history="1" w:anchor="_Toc135167385">
            <w:r w:rsidRPr="00671C7D" w:rsidR="005B47B2">
              <w:rPr>
                <w:rStyle w:val="Hyperlink"/>
              </w:rPr>
              <w:t>2.3 Interconnections</w:t>
            </w:r>
            <w:r w:rsidR="005B47B2">
              <w:rPr>
                <w:webHidden/>
              </w:rPr>
              <w:tab/>
            </w:r>
            <w:r w:rsidR="005B47B2">
              <w:rPr>
                <w:webHidden/>
              </w:rPr>
              <w:fldChar w:fldCharType="begin"/>
            </w:r>
            <w:r w:rsidR="005B47B2">
              <w:rPr>
                <w:webHidden/>
              </w:rPr>
              <w:instrText xml:space="preserve"> PAGEREF _Toc135167385 \h </w:instrText>
            </w:r>
            <w:r w:rsidR="005B47B2">
              <w:rPr>
                <w:webHidden/>
              </w:rPr>
            </w:r>
            <w:r w:rsidR="005B47B2">
              <w:rPr>
                <w:webHidden/>
              </w:rPr>
              <w:fldChar w:fldCharType="separate"/>
            </w:r>
            <w:r w:rsidR="005B47B2">
              <w:rPr>
                <w:webHidden/>
              </w:rPr>
              <w:t>3</w:t>
            </w:r>
            <w:r w:rsidR="005B47B2">
              <w:rPr>
                <w:webHidden/>
              </w:rPr>
              <w:fldChar w:fldCharType="end"/>
            </w:r>
          </w:hyperlink>
        </w:p>
        <w:p w:rsidR="005B47B2" w:rsidRDefault="00506074" w14:paraId="2B9B9B9B" w14:textId="437599C5">
          <w:pPr>
            <w:pStyle w:val="TOC2"/>
            <w:rPr>
              <w:rFonts w:eastAsiaTheme="minorEastAsia" w:cstheme="minorBidi"/>
              <w:b w:val="0"/>
              <w:bCs w:val="0"/>
              <w:caps w:val="0"/>
              <w:color w:val="auto"/>
            </w:rPr>
          </w:pPr>
          <w:hyperlink w:history="1" w:anchor="_Toc135167386">
            <w:r w:rsidRPr="00671C7D" w:rsidR="005B47B2">
              <w:rPr>
                <w:rStyle w:val="Hyperlink"/>
              </w:rPr>
              <w:t>2.4 Leveraging Services</w:t>
            </w:r>
            <w:r w:rsidR="005B47B2">
              <w:rPr>
                <w:webHidden/>
              </w:rPr>
              <w:tab/>
            </w:r>
            <w:r w:rsidR="005B47B2">
              <w:rPr>
                <w:webHidden/>
              </w:rPr>
              <w:fldChar w:fldCharType="begin"/>
            </w:r>
            <w:r w:rsidR="005B47B2">
              <w:rPr>
                <w:webHidden/>
              </w:rPr>
              <w:instrText xml:space="preserve"> PAGEREF _Toc135167386 \h </w:instrText>
            </w:r>
            <w:r w:rsidR="005B47B2">
              <w:rPr>
                <w:webHidden/>
              </w:rPr>
            </w:r>
            <w:r w:rsidR="005B47B2">
              <w:rPr>
                <w:webHidden/>
              </w:rPr>
              <w:fldChar w:fldCharType="separate"/>
            </w:r>
            <w:r w:rsidR="005B47B2">
              <w:rPr>
                <w:webHidden/>
              </w:rPr>
              <w:t>4</w:t>
            </w:r>
            <w:r w:rsidR="005B47B2">
              <w:rPr>
                <w:webHidden/>
              </w:rPr>
              <w:fldChar w:fldCharType="end"/>
            </w:r>
          </w:hyperlink>
        </w:p>
        <w:p w:rsidR="005B47B2" w:rsidRDefault="00506074" w14:paraId="0BAD4E65" w14:textId="3D843CD1">
          <w:pPr>
            <w:pStyle w:val="TOC3"/>
            <w:rPr>
              <w:rFonts w:eastAsiaTheme="minorEastAsia"/>
              <w:caps w:val="0"/>
              <w:noProof/>
              <w:szCs w:val="22"/>
            </w:rPr>
          </w:pPr>
          <w:hyperlink w:history="1" w:anchor="_Toc135167387">
            <w:r w:rsidRPr="00671C7D" w:rsidR="005B47B2">
              <w:rPr>
                <w:rStyle w:val="Hyperlink"/>
                <w:noProof/>
              </w:rPr>
              <w:t>2.4.1</w:t>
            </w:r>
            <w:r w:rsidR="005B47B2">
              <w:rPr>
                <w:rFonts w:eastAsiaTheme="minorEastAsia"/>
                <w:caps w:val="0"/>
                <w:noProof/>
                <w:szCs w:val="22"/>
              </w:rPr>
              <w:tab/>
            </w:r>
            <w:r w:rsidRPr="00671C7D" w:rsidR="005B47B2">
              <w:rPr>
                <w:rStyle w:val="Hyperlink"/>
                <w:noProof/>
              </w:rPr>
              <w:t>Leveraging External Services with a StateRAMP Authorization</w:t>
            </w:r>
            <w:r w:rsidR="005B47B2">
              <w:rPr>
                <w:noProof/>
                <w:webHidden/>
              </w:rPr>
              <w:tab/>
            </w:r>
            <w:r w:rsidR="005B47B2">
              <w:rPr>
                <w:noProof/>
                <w:webHidden/>
              </w:rPr>
              <w:fldChar w:fldCharType="begin"/>
            </w:r>
            <w:r w:rsidR="005B47B2">
              <w:rPr>
                <w:noProof/>
                <w:webHidden/>
              </w:rPr>
              <w:instrText xml:space="preserve"> PAGEREF _Toc135167387 \h </w:instrText>
            </w:r>
            <w:r w:rsidR="005B47B2">
              <w:rPr>
                <w:noProof/>
                <w:webHidden/>
              </w:rPr>
            </w:r>
            <w:r w:rsidR="005B47B2">
              <w:rPr>
                <w:noProof/>
                <w:webHidden/>
              </w:rPr>
              <w:fldChar w:fldCharType="separate"/>
            </w:r>
            <w:r w:rsidR="005B47B2">
              <w:rPr>
                <w:noProof/>
                <w:webHidden/>
              </w:rPr>
              <w:t>4</w:t>
            </w:r>
            <w:r w:rsidR="005B47B2">
              <w:rPr>
                <w:noProof/>
                <w:webHidden/>
              </w:rPr>
              <w:fldChar w:fldCharType="end"/>
            </w:r>
          </w:hyperlink>
        </w:p>
        <w:p w:rsidR="005B47B2" w:rsidRDefault="00506074" w14:paraId="12A53E4E" w14:textId="52D8F021">
          <w:pPr>
            <w:pStyle w:val="TOC3"/>
            <w:rPr>
              <w:rFonts w:eastAsiaTheme="minorEastAsia"/>
              <w:caps w:val="0"/>
              <w:noProof/>
              <w:szCs w:val="22"/>
            </w:rPr>
          </w:pPr>
          <w:hyperlink w:history="1" w:anchor="_Toc135167388">
            <w:r w:rsidRPr="00671C7D" w:rsidR="005B47B2">
              <w:rPr>
                <w:rStyle w:val="Hyperlink"/>
                <w:noProof/>
              </w:rPr>
              <w:t>2.4.2</w:t>
            </w:r>
            <w:r w:rsidR="005B47B2">
              <w:rPr>
                <w:rFonts w:eastAsiaTheme="minorEastAsia"/>
                <w:caps w:val="0"/>
                <w:noProof/>
                <w:szCs w:val="22"/>
              </w:rPr>
              <w:tab/>
            </w:r>
            <w:r w:rsidRPr="00671C7D" w:rsidR="005B47B2">
              <w:rPr>
                <w:rStyle w:val="Hyperlink"/>
                <w:noProof/>
              </w:rPr>
              <w:t>Leveraging External Services without a StateRAMP Authorization</w:t>
            </w:r>
            <w:r w:rsidR="005B47B2">
              <w:rPr>
                <w:noProof/>
                <w:webHidden/>
              </w:rPr>
              <w:tab/>
            </w:r>
            <w:r w:rsidR="005B47B2">
              <w:rPr>
                <w:noProof/>
                <w:webHidden/>
              </w:rPr>
              <w:fldChar w:fldCharType="begin"/>
            </w:r>
            <w:r w:rsidR="005B47B2">
              <w:rPr>
                <w:noProof/>
                <w:webHidden/>
              </w:rPr>
              <w:instrText xml:space="preserve"> PAGEREF _Toc135167388 \h </w:instrText>
            </w:r>
            <w:r w:rsidR="005B47B2">
              <w:rPr>
                <w:noProof/>
                <w:webHidden/>
              </w:rPr>
            </w:r>
            <w:r w:rsidR="005B47B2">
              <w:rPr>
                <w:noProof/>
                <w:webHidden/>
              </w:rPr>
              <w:fldChar w:fldCharType="separate"/>
            </w:r>
            <w:r w:rsidR="005B47B2">
              <w:rPr>
                <w:noProof/>
                <w:webHidden/>
              </w:rPr>
              <w:t>4</w:t>
            </w:r>
            <w:r w:rsidR="005B47B2">
              <w:rPr>
                <w:noProof/>
                <w:webHidden/>
              </w:rPr>
              <w:fldChar w:fldCharType="end"/>
            </w:r>
          </w:hyperlink>
        </w:p>
        <w:p w:rsidR="005B47B2" w:rsidRDefault="00506074" w14:paraId="6853DFFE" w14:textId="0865A515">
          <w:pPr>
            <w:pStyle w:val="TOC3"/>
            <w:rPr>
              <w:rFonts w:eastAsiaTheme="minorEastAsia"/>
              <w:caps w:val="0"/>
              <w:noProof/>
              <w:szCs w:val="22"/>
            </w:rPr>
          </w:pPr>
          <w:hyperlink w:history="1" w:anchor="_Toc135167389">
            <w:r w:rsidRPr="00671C7D" w:rsidR="005B47B2">
              <w:rPr>
                <w:rStyle w:val="Hyperlink"/>
                <w:noProof/>
              </w:rPr>
              <w:t>2.4.3</w:t>
            </w:r>
            <w:r w:rsidR="005B47B2">
              <w:rPr>
                <w:rFonts w:eastAsiaTheme="minorEastAsia"/>
                <w:caps w:val="0"/>
                <w:noProof/>
                <w:szCs w:val="22"/>
              </w:rPr>
              <w:tab/>
            </w:r>
            <w:r w:rsidRPr="00671C7D" w:rsidR="005B47B2">
              <w:rPr>
                <w:rStyle w:val="Hyperlink"/>
                <w:noProof/>
              </w:rPr>
              <w:t>Corporate Services</w:t>
            </w:r>
            <w:r w:rsidR="005B47B2">
              <w:rPr>
                <w:noProof/>
                <w:webHidden/>
              </w:rPr>
              <w:tab/>
            </w:r>
            <w:r w:rsidR="005B47B2">
              <w:rPr>
                <w:noProof/>
                <w:webHidden/>
              </w:rPr>
              <w:fldChar w:fldCharType="begin"/>
            </w:r>
            <w:r w:rsidR="005B47B2">
              <w:rPr>
                <w:noProof/>
                <w:webHidden/>
              </w:rPr>
              <w:instrText xml:space="preserve"> PAGEREF _Toc135167389 \h </w:instrText>
            </w:r>
            <w:r w:rsidR="005B47B2">
              <w:rPr>
                <w:noProof/>
                <w:webHidden/>
              </w:rPr>
            </w:r>
            <w:r w:rsidR="005B47B2">
              <w:rPr>
                <w:noProof/>
                <w:webHidden/>
              </w:rPr>
              <w:fldChar w:fldCharType="separate"/>
            </w:r>
            <w:r w:rsidR="005B47B2">
              <w:rPr>
                <w:noProof/>
                <w:webHidden/>
              </w:rPr>
              <w:t>4</w:t>
            </w:r>
            <w:r w:rsidR="005B47B2">
              <w:rPr>
                <w:noProof/>
                <w:webHidden/>
              </w:rPr>
              <w:fldChar w:fldCharType="end"/>
            </w:r>
          </w:hyperlink>
        </w:p>
        <w:p w:rsidR="005B47B2" w:rsidRDefault="00506074" w14:paraId="74C5132C" w14:textId="79F953C7">
          <w:pPr>
            <w:pStyle w:val="TOC3"/>
            <w:rPr>
              <w:rFonts w:eastAsiaTheme="minorEastAsia"/>
              <w:caps w:val="0"/>
              <w:noProof/>
              <w:szCs w:val="22"/>
            </w:rPr>
          </w:pPr>
          <w:hyperlink w:history="1" w:anchor="_Toc135167390">
            <w:r w:rsidRPr="00671C7D" w:rsidR="005B47B2">
              <w:rPr>
                <w:rStyle w:val="Hyperlink"/>
                <w:noProof/>
              </w:rPr>
              <w:t>2.4.4</w:t>
            </w:r>
            <w:r w:rsidR="005B47B2">
              <w:rPr>
                <w:rFonts w:eastAsiaTheme="minorEastAsia"/>
                <w:caps w:val="0"/>
                <w:noProof/>
                <w:szCs w:val="22"/>
              </w:rPr>
              <w:tab/>
            </w:r>
            <w:r w:rsidRPr="00671C7D" w:rsidR="005B47B2">
              <w:rPr>
                <w:rStyle w:val="Hyperlink"/>
                <w:noProof/>
              </w:rPr>
              <w:t>Additional SLED Customer-Specific Security Requirements</w:t>
            </w:r>
            <w:r w:rsidR="005B47B2">
              <w:rPr>
                <w:noProof/>
                <w:webHidden/>
              </w:rPr>
              <w:tab/>
            </w:r>
            <w:r w:rsidR="005B47B2">
              <w:rPr>
                <w:noProof/>
                <w:webHidden/>
              </w:rPr>
              <w:fldChar w:fldCharType="begin"/>
            </w:r>
            <w:r w:rsidR="005B47B2">
              <w:rPr>
                <w:noProof/>
                <w:webHidden/>
              </w:rPr>
              <w:instrText xml:space="preserve"> PAGEREF _Toc135167390 \h </w:instrText>
            </w:r>
            <w:r w:rsidR="005B47B2">
              <w:rPr>
                <w:noProof/>
                <w:webHidden/>
              </w:rPr>
            </w:r>
            <w:r w:rsidR="005B47B2">
              <w:rPr>
                <w:noProof/>
                <w:webHidden/>
              </w:rPr>
              <w:fldChar w:fldCharType="separate"/>
            </w:r>
            <w:r w:rsidR="005B47B2">
              <w:rPr>
                <w:noProof/>
                <w:webHidden/>
              </w:rPr>
              <w:t>5</w:t>
            </w:r>
            <w:r w:rsidR="005B47B2">
              <w:rPr>
                <w:noProof/>
                <w:webHidden/>
              </w:rPr>
              <w:fldChar w:fldCharType="end"/>
            </w:r>
          </w:hyperlink>
        </w:p>
        <w:p w:rsidR="005B47B2" w:rsidRDefault="00506074" w14:paraId="477D8182" w14:textId="24C5FAFF">
          <w:pPr>
            <w:pStyle w:val="TOC2"/>
            <w:rPr>
              <w:rFonts w:eastAsiaTheme="minorEastAsia" w:cstheme="minorBidi"/>
              <w:b w:val="0"/>
              <w:bCs w:val="0"/>
              <w:caps w:val="0"/>
              <w:color w:val="auto"/>
            </w:rPr>
          </w:pPr>
          <w:hyperlink w:history="1" w:anchor="_Toc135167391">
            <w:r w:rsidRPr="00671C7D" w:rsidR="005B47B2">
              <w:rPr>
                <w:rStyle w:val="Hyperlink"/>
              </w:rPr>
              <w:t>2.5 Appendix A:  Guidance on Developing Authorization Boundary, Network and Data Flows Diagrams</w:t>
            </w:r>
            <w:r w:rsidR="005B47B2">
              <w:rPr>
                <w:webHidden/>
              </w:rPr>
              <w:tab/>
            </w:r>
            <w:r w:rsidR="005B47B2">
              <w:rPr>
                <w:webHidden/>
              </w:rPr>
              <w:fldChar w:fldCharType="begin"/>
            </w:r>
            <w:r w:rsidR="005B47B2">
              <w:rPr>
                <w:webHidden/>
              </w:rPr>
              <w:instrText xml:space="preserve"> PAGEREF _Toc135167391 \h </w:instrText>
            </w:r>
            <w:r w:rsidR="005B47B2">
              <w:rPr>
                <w:webHidden/>
              </w:rPr>
            </w:r>
            <w:r w:rsidR="005B47B2">
              <w:rPr>
                <w:webHidden/>
              </w:rPr>
              <w:fldChar w:fldCharType="separate"/>
            </w:r>
            <w:r w:rsidR="005B47B2">
              <w:rPr>
                <w:webHidden/>
              </w:rPr>
              <w:t>5</w:t>
            </w:r>
            <w:r w:rsidR="005B47B2">
              <w:rPr>
                <w:webHidden/>
              </w:rPr>
              <w:fldChar w:fldCharType="end"/>
            </w:r>
          </w:hyperlink>
        </w:p>
        <w:p w:rsidR="005B47B2" w:rsidRDefault="00506074" w14:paraId="34DE4240" w14:textId="7CF31BCA">
          <w:pPr>
            <w:pStyle w:val="TOC3"/>
            <w:rPr>
              <w:rFonts w:eastAsiaTheme="minorEastAsia"/>
              <w:caps w:val="0"/>
              <w:noProof/>
              <w:szCs w:val="22"/>
            </w:rPr>
          </w:pPr>
          <w:hyperlink w:history="1" w:anchor="_Toc135167392">
            <w:r w:rsidRPr="00671C7D" w:rsidR="005B47B2">
              <w:rPr>
                <w:rStyle w:val="Hyperlink"/>
                <w:noProof/>
              </w:rPr>
              <w:t>2.5.1</w:t>
            </w:r>
            <w:r w:rsidR="005B47B2">
              <w:rPr>
                <w:rFonts w:eastAsiaTheme="minorEastAsia"/>
                <w:caps w:val="0"/>
                <w:noProof/>
                <w:szCs w:val="22"/>
              </w:rPr>
              <w:tab/>
            </w:r>
            <w:r w:rsidRPr="00671C7D" w:rsidR="005B47B2">
              <w:rPr>
                <w:rStyle w:val="Hyperlink"/>
                <w:noProof/>
              </w:rPr>
              <w:t>Authorization Boundary Diagram (ABD)</w:t>
            </w:r>
            <w:r w:rsidR="005B47B2">
              <w:rPr>
                <w:noProof/>
                <w:webHidden/>
              </w:rPr>
              <w:tab/>
            </w:r>
            <w:r w:rsidR="005B47B2">
              <w:rPr>
                <w:noProof/>
                <w:webHidden/>
              </w:rPr>
              <w:fldChar w:fldCharType="begin"/>
            </w:r>
            <w:r w:rsidR="005B47B2">
              <w:rPr>
                <w:noProof/>
                <w:webHidden/>
              </w:rPr>
              <w:instrText xml:space="preserve"> PAGEREF _Toc135167392 \h </w:instrText>
            </w:r>
            <w:r w:rsidR="005B47B2">
              <w:rPr>
                <w:noProof/>
                <w:webHidden/>
              </w:rPr>
            </w:r>
            <w:r w:rsidR="005B47B2">
              <w:rPr>
                <w:noProof/>
                <w:webHidden/>
              </w:rPr>
              <w:fldChar w:fldCharType="separate"/>
            </w:r>
            <w:r w:rsidR="005B47B2">
              <w:rPr>
                <w:noProof/>
                <w:webHidden/>
              </w:rPr>
              <w:t>5</w:t>
            </w:r>
            <w:r w:rsidR="005B47B2">
              <w:rPr>
                <w:noProof/>
                <w:webHidden/>
              </w:rPr>
              <w:fldChar w:fldCharType="end"/>
            </w:r>
          </w:hyperlink>
        </w:p>
        <w:p w:rsidR="005B47B2" w:rsidRDefault="00506074" w14:paraId="4DA06BEA" w14:textId="5C16E72B">
          <w:pPr>
            <w:pStyle w:val="TOC3"/>
            <w:rPr>
              <w:rFonts w:eastAsiaTheme="minorEastAsia"/>
              <w:caps w:val="0"/>
              <w:noProof/>
              <w:szCs w:val="22"/>
            </w:rPr>
          </w:pPr>
          <w:hyperlink w:history="1" w:anchor="_Toc135167393">
            <w:r w:rsidRPr="00671C7D" w:rsidR="005B47B2">
              <w:rPr>
                <w:rStyle w:val="Hyperlink"/>
                <w:noProof/>
              </w:rPr>
              <w:t>2.5.2</w:t>
            </w:r>
            <w:r w:rsidR="005B47B2">
              <w:rPr>
                <w:rFonts w:eastAsiaTheme="minorEastAsia"/>
                <w:caps w:val="0"/>
                <w:noProof/>
                <w:szCs w:val="22"/>
              </w:rPr>
              <w:tab/>
            </w:r>
            <w:r w:rsidRPr="00671C7D" w:rsidR="005B47B2">
              <w:rPr>
                <w:rStyle w:val="Hyperlink"/>
                <w:noProof/>
              </w:rPr>
              <w:t>Network Diagram</w:t>
            </w:r>
            <w:r w:rsidR="005B47B2">
              <w:rPr>
                <w:noProof/>
                <w:webHidden/>
              </w:rPr>
              <w:tab/>
            </w:r>
            <w:r w:rsidR="005B47B2">
              <w:rPr>
                <w:noProof/>
                <w:webHidden/>
              </w:rPr>
              <w:fldChar w:fldCharType="begin"/>
            </w:r>
            <w:r w:rsidR="005B47B2">
              <w:rPr>
                <w:noProof/>
                <w:webHidden/>
              </w:rPr>
              <w:instrText xml:space="preserve"> PAGEREF _Toc135167393 \h </w:instrText>
            </w:r>
            <w:r w:rsidR="005B47B2">
              <w:rPr>
                <w:noProof/>
                <w:webHidden/>
              </w:rPr>
            </w:r>
            <w:r w:rsidR="005B47B2">
              <w:rPr>
                <w:noProof/>
                <w:webHidden/>
              </w:rPr>
              <w:fldChar w:fldCharType="separate"/>
            </w:r>
            <w:r w:rsidR="005B47B2">
              <w:rPr>
                <w:noProof/>
                <w:webHidden/>
              </w:rPr>
              <w:t>6</w:t>
            </w:r>
            <w:r w:rsidR="005B47B2">
              <w:rPr>
                <w:noProof/>
                <w:webHidden/>
              </w:rPr>
              <w:fldChar w:fldCharType="end"/>
            </w:r>
          </w:hyperlink>
        </w:p>
        <w:p w:rsidR="005B47B2" w:rsidRDefault="00506074" w14:paraId="1E58C19B" w14:textId="0F40FDEE">
          <w:pPr>
            <w:pStyle w:val="TOC3"/>
            <w:rPr>
              <w:rFonts w:eastAsiaTheme="minorEastAsia"/>
              <w:caps w:val="0"/>
              <w:noProof/>
              <w:szCs w:val="22"/>
            </w:rPr>
          </w:pPr>
          <w:hyperlink w:history="1" w:anchor="_Toc135167394">
            <w:r w:rsidRPr="00671C7D" w:rsidR="005B47B2">
              <w:rPr>
                <w:rStyle w:val="Hyperlink"/>
                <w:noProof/>
              </w:rPr>
              <w:t>2.5.3</w:t>
            </w:r>
            <w:r w:rsidR="005B47B2">
              <w:rPr>
                <w:rFonts w:eastAsiaTheme="minorEastAsia"/>
                <w:caps w:val="0"/>
                <w:noProof/>
                <w:szCs w:val="22"/>
              </w:rPr>
              <w:tab/>
            </w:r>
            <w:r w:rsidRPr="00671C7D" w:rsidR="005B47B2">
              <w:rPr>
                <w:rStyle w:val="Hyperlink"/>
                <w:noProof/>
              </w:rPr>
              <w:t>Data Flow Diagrams (DFDs)</w:t>
            </w:r>
            <w:r w:rsidR="005B47B2">
              <w:rPr>
                <w:noProof/>
                <w:webHidden/>
              </w:rPr>
              <w:tab/>
            </w:r>
            <w:r w:rsidR="005B47B2">
              <w:rPr>
                <w:noProof/>
                <w:webHidden/>
              </w:rPr>
              <w:fldChar w:fldCharType="begin"/>
            </w:r>
            <w:r w:rsidR="005B47B2">
              <w:rPr>
                <w:noProof/>
                <w:webHidden/>
              </w:rPr>
              <w:instrText xml:space="preserve"> PAGEREF _Toc135167394 \h </w:instrText>
            </w:r>
            <w:r w:rsidR="005B47B2">
              <w:rPr>
                <w:noProof/>
                <w:webHidden/>
              </w:rPr>
            </w:r>
            <w:r w:rsidR="005B47B2">
              <w:rPr>
                <w:noProof/>
                <w:webHidden/>
              </w:rPr>
              <w:fldChar w:fldCharType="separate"/>
            </w:r>
            <w:r w:rsidR="005B47B2">
              <w:rPr>
                <w:noProof/>
                <w:webHidden/>
              </w:rPr>
              <w:t>6</w:t>
            </w:r>
            <w:r w:rsidR="005B47B2">
              <w:rPr>
                <w:noProof/>
                <w:webHidden/>
              </w:rPr>
              <w:fldChar w:fldCharType="end"/>
            </w:r>
          </w:hyperlink>
        </w:p>
        <w:p w:rsidR="005B47B2" w:rsidRDefault="00506074" w14:paraId="4E0829BB" w14:textId="36E24B2E">
          <w:pPr>
            <w:pStyle w:val="TOC2"/>
            <w:rPr>
              <w:rFonts w:eastAsiaTheme="minorEastAsia" w:cstheme="minorBidi"/>
              <w:b w:val="0"/>
              <w:bCs w:val="0"/>
              <w:caps w:val="0"/>
              <w:color w:val="auto"/>
            </w:rPr>
          </w:pPr>
          <w:hyperlink w:history="1" w:anchor="_Toc135167395">
            <w:r w:rsidRPr="00671C7D" w:rsidR="005B47B2">
              <w:rPr>
                <w:rStyle w:val="Hyperlink"/>
              </w:rPr>
              <w:t>2.6 Appendix B:  Frequently Asked Questions</w:t>
            </w:r>
            <w:r w:rsidR="005B47B2">
              <w:rPr>
                <w:webHidden/>
              </w:rPr>
              <w:tab/>
            </w:r>
            <w:r w:rsidR="005B47B2">
              <w:rPr>
                <w:webHidden/>
              </w:rPr>
              <w:fldChar w:fldCharType="begin"/>
            </w:r>
            <w:r w:rsidR="005B47B2">
              <w:rPr>
                <w:webHidden/>
              </w:rPr>
              <w:instrText xml:space="preserve"> PAGEREF _Toc135167395 \h </w:instrText>
            </w:r>
            <w:r w:rsidR="005B47B2">
              <w:rPr>
                <w:webHidden/>
              </w:rPr>
            </w:r>
            <w:r w:rsidR="005B47B2">
              <w:rPr>
                <w:webHidden/>
              </w:rPr>
              <w:fldChar w:fldCharType="separate"/>
            </w:r>
            <w:r w:rsidR="005B47B2">
              <w:rPr>
                <w:webHidden/>
              </w:rPr>
              <w:t>7</w:t>
            </w:r>
            <w:r w:rsidR="005B47B2">
              <w:rPr>
                <w:webHidden/>
              </w:rPr>
              <w:fldChar w:fldCharType="end"/>
            </w:r>
          </w:hyperlink>
        </w:p>
        <w:p w:rsidR="005B47B2" w:rsidRDefault="00506074" w14:paraId="2A35BD48" w14:textId="2AA057D5">
          <w:pPr>
            <w:pStyle w:val="TOC3"/>
            <w:rPr>
              <w:rFonts w:eastAsiaTheme="minorEastAsia"/>
              <w:caps w:val="0"/>
              <w:noProof/>
              <w:szCs w:val="22"/>
            </w:rPr>
          </w:pPr>
          <w:hyperlink w:history="1" w:anchor="_Toc135167396">
            <w:r w:rsidRPr="00671C7D" w:rsidR="005B47B2">
              <w:rPr>
                <w:rStyle w:val="Hyperlink"/>
                <w:noProof/>
              </w:rPr>
              <w:t>2.6.1</w:t>
            </w:r>
            <w:r w:rsidR="005B47B2">
              <w:rPr>
                <w:rFonts w:eastAsiaTheme="minorEastAsia"/>
                <w:caps w:val="0"/>
                <w:noProof/>
                <w:szCs w:val="22"/>
              </w:rPr>
              <w:tab/>
            </w:r>
            <w:r w:rsidRPr="00671C7D" w:rsidR="005B47B2">
              <w:rPr>
                <w:rStyle w:val="Hyperlink"/>
                <w:noProof/>
              </w:rPr>
              <w:t>What is an authorization boundary and why is it important?</w:t>
            </w:r>
            <w:r w:rsidR="005B47B2">
              <w:rPr>
                <w:noProof/>
                <w:webHidden/>
              </w:rPr>
              <w:tab/>
            </w:r>
            <w:r w:rsidR="005B47B2">
              <w:rPr>
                <w:noProof/>
                <w:webHidden/>
              </w:rPr>
              <w:fldChar w:fldCharType="begin"/>
            </w:r>
            <w:r w:rsidR="005B47B2">
              <w:rPr>
                <w:noProof/>
                <w:webHidden/>
              </w:rPr>
              <w:instrText xml:space="preserve"> PAGEREF _Toc135167396 \h </w:instrText>
            </w:r>
            <w:r w:rsidR="005B47B2">
              <w:rPr>
                <w:noProof/>
                <w:webHidden/>
              </w:rPr>
            </w:r>
            <w:r w:rsidR="005B47B2">
              <w:rPr>
                <w:noProof/>
                <w:webHidden/>
              </w:rPr>
              <w:fldChar w:fldCharType="separate"/>
            </w:r>
            <w:r w:rsidR="005B47B2">
              <w:rPr>
                <w:noProof/>
                <w:webHidden/>
              </w:rPr>
              <w:t>7</w:t>
            </w:r>
            <w:r w:rsidR="005B47B2">
              <w:rPr>
                <w:noProof/>
                <w:webHidden/>
              </w:rPr>
              <w:fldChar w:fldCharType="end"/>
            </w:r>
          </w:hyperlink>
        </w:p>
        <w:p w:rsidR="005B47B2" w:rsidRDefault="00506074" w14:paraId="6AAB3E88" w14:textId="641CD4EE">
          <w:pPr>
            <w:pStyle w:val="TOC3"/>
            <w:rPr>
              <w:rFonts w:eastAsiaTheme="minorEastAsia"/>
              <w:caps w:val="0"/>
              <w:noProof/>
              <w:szCs w:val="22"/>
            </w:rPr>
          </w:pPr>
          <w:hyperlink w:history="1" w:anchor="_Toc135167397">
            <w:r w:rsidRPr="00671C7D" w:rsidR="005B47B2">
              <w:rPr>
                <w:rStyle w:val="Hyperlink"/>
                <w:noProof/>
              </w:rPr>
              <w:t>2.6.2</w:t>
            </w:r>
            <w:r w:rsidR="005B47B2">
              <w:rPr>
                <w:rFonts w:eastAsiaTheme="minorEastAsia"/>
                <w:caps w:val="0"/>
                <w:noProof/>
                <w:szCs w:val="22"/>
              </w:rPr>
              <w:tab/>
            </w:r>
            <w:r w:rsidRPr="00671C7D" w:rsidR="005B47B2">
              <w:rPr>
                <w:rStyle w:val="Hyperlink"/>
                <w:noProof/>
              </w:rPr>
              <w:t>Does a system that stores or processes SLED data/metadata or sensitive system data, but is not directly connected to the boundary, need to be identified as an external system and/or service?</w:t>
            </w:r>
            <w:r w:rsidR="005B47B2">
              <w:rPr>
                <w:noProof/>
                <w:webHidden/>
              </w:rPr>
              <w:tab/>
            </w:r>
            <w:r w:rsidR="005B47B2">
              <w:rPr>
                <w:noProof/>
                <w:webHidden/>
              </w:rPr>
              <w:fldChar w:fldCharType="begin"/>
            </w:r>
            <w:r w:rsidR="005B47B2">
              <w:rPr>
                <w:noProof/>
                <w:webHidden/>
              </w:rPr>
              <w:instrText xml:space="preserve"> PAGEREF _Toc135167397 \h </w:instrText>
            </w:r>
            <w:r w:rsidR="005B47B2">
              <w:rPr>
                <w:noProof/>
                <w:webHidden/>
              </w:rPr>
            </w:r>
            <w:r w:rsidR="005B47B2">
              <w:rPr>
                <w:noProof/>
                <w:webHidden/>
              </w:rPr>
              <w:fldChar w:fldCharType="separate"/>
            </w:r>
            <w:r w:rsidR="005B47B2">
              <w:rPr>
                <w:noProof/>
                <w:webHidden/>
              </w:rPr>
              <w:t>7</w:t>
            </w:r>
            <w:r w:rsidR="005B47B2">
              <w:rPr>
                <w:noProof/>
                <w:webHidden/>
              </w:rPr>
              <w:fldChar w:fldCharType="end"/>
            </w:r>
          </w:hyperlink>
        </w:p>
        <w:p w:rsidR="005B47B2" w:rsidRDefault="00506074" w14:paraId="468ADD45" w14:textId="607CD1C5">
          <w:pPr>
            <w:pStyle w:val="TOC3"/>
            <w:rPr>
              <w:rFonts w:eastAsiaTheme="minorEastAsia"/>
              <w:caps w:val="0"/>
              <w:noProof/>
              <w:szCs w:val="22"/>
            </w:rPr>
          </w:pPr>
          <w:hyperlink w:history="1" w:anchor="_Toc135167398">
            <w:r w:rsidRPr="00671C7D" w:rsidR="005B47B2">
              <w:rPr>
                <w:rStyle w:val="Hyperlink"/>
                <w:noProof/>
              </w:rPr>
              <w:t>2.6.3</w:t>
            </w:r>
            <w:r w:rsidR="005B47B2">
              <w:rPr>
                <w:rFonts w:eastAsiaTheme="minorEastAsia"/>
                <w:caps w:val="0"/>
                <w:noProof/>
                <w:szCs w:val="22"/>
              </w:rPr>
              <w:tab/>
            </w:r>
            <w:r w:rsidRPr="00671C7D" w:rsidR="005B47B2">
              <w:rPr>
                <w:rStyle w:val="Hyperlink"/>
                <w:noProof/>
              </w:rPr>
              <w:t>How does StateRAMP define "corporate" services?</w:t>
            </w:r>
            <w:r w:rsidR="005B47B2">
              <w:rPr>
                <w:noProof/>
                <w:webHidden/>
              </w:rPr>
              <w:tab/>
            </w:r>
            <w:r w:rsidR="005B47B2">
              <w:rPr>
                <w:noProof/>
                <w:webHidden/>
              </w:rPr>
              <w:fldChar w:fldCharType="begin"/>
            </w:r>
            <w:r w:rsidR="005B47B2">
              <w:rPr>
                <w:noProof/>
                <w:webHidden/>
              </w:rPr>
              <w:instrText xml:space="preserve"> PAGEREF _Toc135167398 \h </w:instrText>
            </w:r>
            <w:r w:rsidR="005B47B2">
              <w:rPr>
                <w:noProof/>
                <w:webHidden/>
              </w:rPr>
            </w:r>
            <w:r w:rsidR="005B47B2">
              <w:rPr>
                <w:noProof/>
                <w:webHidden/>
              </w:rPr>
              <w:fldChar w:fldCharType="separate"/>
            </w:r>
            <w:r w:rsidR="005B47B2">
              <w:rPr>
                <w:noProof/>
                <w:webHidden/>
              </w:rPr>
              <w:t>8</w:t>
            </w:r>
            <w:r w:rsidR="005B47B2">
              <w:rPr>
                <w:noProof/>
                <w:webHidden/>
              </w:rPr>
              <w:fldChar w:fldCharType="end"/>
            </w:r>
          </w:hyperlink>
        </w:p>
        <w:p w:rsidR="00487668" w:rsidRDefault="00487668" w14:paraId="7341101F" w14:textId="58576F31">
          <w:r>
            <w:rPr>
              <w:b/>
              <w:bCs/>
              <w:noProof/>
            </w:rPr>
            <w:fldChar w:fldCharType="end"/>
          </w:r>
        </w:p>
      </w:sdtContent>
    </w:sdt>
    <w:p w:rsidR="005C6ECC" w:rsidP="00926078" w:rsidRDefault="005C6ECC" w14:paraId="08B77139" w14:textId="007F5C46">
      <w:pPr>
        <w:pStyle w:val="TOCHeading"/>
      </w:pPr>
    </w:p>
    <w:p w:rsidR="005C6ECC" w:rsidP="006D732A" w:rsidRDefault="005C6ECC" w14:paraId="31039541" w14:textId="7181B329"/>
    <w:p w:rsidR="005C6ECC" w:rsidP="006D732A" w:rsidRDefault="005C6ECC" w14:paraId="17C31476" w14:textId="31F4A598"/>
    <w:p w:rsidR="005C6ECC" w:rsidP="006D732A" w:rsidRDefault="005C6ECC" w14:paraId="5AD3F768" w14:textId="381F92DF">
      <w:r>
        <w:br w:type="page"/>
      </w:r>
    </w:p>
    <w:bookmarkEnd w:id="3"/>
    <w:p w:rsidR="00F377C4" w:rsidP="005B47B2" w:rsidRDefault="00F377C4" w14:paraId="5721C295" w14:textId="193BA256">
      <w:pPr>
        <w:pStyle w:val="TOCHeading"/>
        <w:sectPr w:rsidR="00F377C4" w:rsidSect="00C82444">
          <w:footerReference w:type="default" r:id="rId15"/>
          <w:pgSz w:w="12240" w:h="15840" w:orient="portrait" w:code="1"/>
          <w:pgMar w:top="1440" w:right="1440" w:bottom="1440" w:left="1440" w:header="432" w:footer="432" w:gutter="0"/>
          <w:pgNumType w:fmt="lowerRoman" w:start="1"/>
          <w:cols w:space="720"/>
          <w:docGrid w:linePitch="360"/>
        </w:sectPr>
      </w:pPr>
    </w:p>
    <w:p w:rsidRPr="00C47C31" w:rsidR="00F377C4" w:rsidP="00926078" w:rsidRDefault="00C56157" w14:paraId="4532ADBD" w14:textId="22F7756B">
      <w:pPr>
        <w:pStyle w:val="Heading1"/>
      </w:pPr>
      <w:bookmarkStart w:name="_Toc135167376" w:id="4"/>
      <w:r>
        <w:lastRenderedPageBreak/>
        <w:t>Purpose</w:t>
      </w:r>
      <w:bookmarkEnd w:id="4"/>
    </w:p>
    <w:p w:rsidRPr="00442B32" w:rsidR="00C56157" w:rsidP="00C56157" w:rsidRDefault="00C56157" w14:paraId="39A7A777" w14:textId="77777777">
      <w:bookmarkStart w:name="_Hlk135165903" w:id="5"/>
      <w:r>
        <w:t>The purpose of this document is to provide Service Providers (SPs) guidance for developing the authorization boundary for their StateRAMP cloud offering. The authorization boundary provides a diagrammatic illustration that encompasses all technologies, external and internal services, and leveraged systems and users for all State, local or education institution (SLED) data/metadata stored, processed, or transmitted by the cloud service offering.</w:t>
      </w:r>
    </w:p>
    <w:p w:rsidRPr="00442B32" w:rsidR="00C56157" w:rsidP="00C56157" w:rsidRDefault="00C56157" w14:paraId="6FD0569E" w14:textId="77777777">
      <w:r w:rsidRPr="00442B32">
        <w:t>The information found in this document pertains to SPs that are pursuing and maintaining a StateRAMP Ready, Provisional, or Authorized status.</w:t>
      </w:r>
    </w:p>
    <w:bookmarkEnd w:id="5"/>
    <w:p w:rsidR="002A1B47" w:rsidP="006D732A" w:rsidRDefault="002A1B47" w14:paraId="761F1667" w14:textId="77777777"/>
    <w:p w:rsidRPr="002C3786" w:rsidR="00F377C4" w:rsidP="006D732A" w:rsidRDefault="00F377C4" w14:paraId="5399D782" w14:textId="77777777"/>
    <w:p w:rsidRPr="001425A7" w:rsidR="00F377C4" w:rsidP="00926078" w:rsidRDefault="00C56157" w14:paraId="4FED8545" w14:textId="74BAB460">
      <w:pPr>
        <w:pStyle w:val="Heading1"/>
      </w:pPr>
      <w:bookmarkStart w:name="_Toc135167377" w:id="6"/>
      <w:r>
        <w:t>Key Definitions and Requirements</w:t>
      </w:r>
      <w:bookmarkEnd w:id="6"/>
    </w:p>
    <w:p w:rsidRPr="00C44092" w:rsidR="00F377C4" w:rsidP="006D732A" w:rsidRDefault="00F377C4" w14:paraId="39D6359E" w14:textId="77777777"/>
    <w:p w:rsidRPr="00684914" w:rsidR="00684914" w:rsidP="00C56157" w:rsidRDefault="00C56157" w14:paraId="0CD85F57" w14:textId="26389F0B">
      <w:pPr>
        <w:pStyle w:val="Heading2"/>
      </w:pPr>
      <w:bookmarkStart w:name="_Toc135167378" w:id="7"/>
      <w:r>
        <w:t>Defining the authorization Boundary</w:t>
      </w:r>
      <w:bookmarkEnd w:id="7"/>
    </w:p>
    <w:p w:rsidRPr="006406F9" w:rsidR="00684914" w:rsidP="00C56157" w:rsidRDefault="00C56157" w14:paraId="581C1381" w14:textId="6A0BE441">
      <w:pPr>
        <w:pStyle w:val="Heading3"/>
      </w:pPr>
      <w:bookmarkStart w:name="_Toc135167379" w:id="8"/>
      <w:r>
        <w:t>StateRAMP Definition</w:t>
      </w:r>
      <w:bookmarkEnd w:id="8"/>
    </w:p>
    <w:p w:rsidR="006661A5" w:rsidP="4B575D28" w:rsidRDefault="006661A5" w14:paraId="7D24AFB9" w14:textId="069141BD">
      <w:r w:rsidR="00C56157">
        <w:rPr/>
        <w:t>NIST SP 800-37 defines an authorization boundary as “all components of an information system to be authorized for operation by a sponsor, also known as in-scope components, and excludes separately authorized systems or systems that lack a [StateRAMP] authorization, also known as out-of-scope components, to which the information system is connected.”</w:t>
      </w:r>
    </w:p>
    <w:p w:rsidR="006661A5" w:rsidP="006D732A" w:rsidRDefault="006661A5" w14:paraId="302FAD17" w14:textId="77777777"/>
    <w:p w:rsidR="00F75CBA" w:rsidP="00C56157" w:rsidRDefault="00C56157" w14:paraId="0A89D6C6" w14:textId="10AA1474">
      <w:pPr>
        <w:pStyle w:val="Heading3"/>
      </w:pPr>
      <w:bookmarkStart w:name="_Toc135167380" w:id="9"/>
      <w:bookmarkStart w:name="_Toc66352749" w:id="10"/>
      <w:bookmarkStart w:name="_Toc68075184" w:id="11"/>
      <w:r>
        <w:t>StateRAMP Guidance</w:t>
      </w:r>
      <w:bookmarkEnd w:id="9"/>
    </w:p>
    <w:p w:rsidRPr="00A07606" w:rsidR="00C56157" w:rsidP="4DC5E0A1" w:rsidRDefault="00C56157" w14:paraId="2B972412" w14:textId="77D6D22F">
      <w:pPr>
        <w:rPr>
          <w:rFonts w:cs="Calibri" w:cstheme="minorAscii"/>
        </w:rPr>
      </w:pPr>
      <w:bookmarkStart w:name="_Hlk108802710" w:id="12"/>
      <w:r w:rsidRPr="4DC5E0A1" w:rsidR="00C56157">
        <w:rPr>
          <w:rFonts w:cs="Calibri" w:cstheme="minorAscii"/>
        </w:rPr>
        <w:t xml:space="preserve">The authorization boundary for cloud technologies must describe a cloud system’s internal components and connections to external services and systems that will process SLED data or SLED metadata. All external/3rd party systems and services that process, store, or </w:t>
      </w:r>
      <w:r w:rsidRPr="4DC5E0A1" w:rsidR="00C56157">
        <w:rPr>
          <w:rFonts w:cs="Calibri" w:cstheme="minorAscii"/>
        </w:rPr>
        <w:t>transmit</w:t>
      </w:r>
      <w:r w:rsidRPr="4DC5E0A1" w:rsidR="00C56157">
        <w:rPr>
          <w:rFonts w:cs="Calibri" w:cstheme="minorAscii"/>
        </w:rPr>
        <w:t xml:space="preserve"> SLED data/metadata must either be included in the authorization boundary or </w:t>
      </w:r>
      <w:r w:rsidRPr="4DC5E0A1" w:rsidR="00C56157">
        <w:rPr>
          <w:rFonts w:cs="Calibri" w:cstheme="minorAscii"/>
        </w:rPr>
        <w:t>reside</w:t>
      </w:r>
      <w:r w:rsidRPr="4DC5E0A1" w:rsidR="00C56157">
        <w:rPr>
          <w:rFonts w:cs="Calibri" w:cstheme="minorAscii"/>
        </w:rPr>
        <w:t xml:space="preserve"> in a StateRAMP authorized system at the same Impact Level (for exceptions refer to Section </w:t>
      </w:r>
      <w:r w:rsidRPr="4DC5E0A1" w:rsidR="00A07606">
        <w:rPr>
          <w:rFonts w:cs="Calibri" w:cstheme="minorAscii"/>
        </w:rPr>
        <w:t xml:space="preserve">2.4.2. </w:t>
      </w:r>
      <w:r w:rsidRPr="4DC5E0A1" w:rsidR="00C56157">
        <w:rPr>
          <w:rFonts w:cs="Calibri" w:cstheme="minorAscii"/>
        </w:rPr>
        <w:t xml:space="preserve"> </w:t>
      </w:r>
      <w:r w:rsidRPr="4DC5E0A1" w:rsidR="00C56157">
        <w:rPr>
          <w:rStyle w:val="cf01"/>
          <w:rFonts w:ascii="Calibri" w:hAnsi="Calibri" w:cs="Calibri" w:asciiTheme="minorAscii" w:hAnsiTheme="minorAscii" w:cstheme="minorAscii"/>
          <w:sz w:val="22"/>
          <w:szCs w:val="22"/>
        </w:rPr>
        <w:t>Customer-owned systems/services are excluded from the authorization boundary</w:t>
      </w:r>
      <w:r w:rsidRPr="4DC5E0A1" w:rsidR="00C56157">
        <w:rPr>
          <w:rStyle w:val="cf01"/>
          <w:rFonts w:ascii="Calibri" w:hAnsi="Calibri" w:cs="Calibri" w:asciiTheme="minorAscii" w:hAnsiTheme="minorAscii" w:cstheme="minorAscii"/>
          <w:sz w:val="22"/>
          <w:szCs w:val="22"/>
        </w:rPr>
        <w:t xml:space="preserve">.  </w:t>
      </w:r>
      <w:r w:rsidRPr="4DC5E0A1" w:rsidR="00C56157">
        <w:rPr>
          <w:rStyle w:val="cf01"/>
          <w:rFonts w:ascii="Calibri" w:hAnsi="Calibri" w:cs="Calibri" w:asciiTheme="minorAscii" w:hAnsiTheme="minorAscii" w:cstheme="minorAscii"/>
          <w:sz w:val="22"/>
          <w:szCs w:val="22"/>
        </w:rPr>
        <w:t>Service Provider-owned and managed components and technology that are deployed to the customer's environment (</w:t>
      </w:r>
      <w:r w:rsidRPr="4DC5E0A1" w:rsidR="00C56157">
        <w:rPr>
          <w:rStyle w:val="cf01"/>
          <w:rFonts w:ascii="Calibri" w:hAnsi="Calibri" w:cs="Calibri" w:asciiTheme="minorAscii" w:hAnsiTheme="minorAscii" w:cstheme="minorAscii"/>
          <w:sz w:val="22"/>
          <w:szCs w:val="22"/>
        </w:rPr>
        <w:t>i.e.</w:t>
      </w:r>
      <w:r w:rsidRPr="4DC5E0A1" w:rsidR="00C56157">
        <w:rPr>
          <w:rStyle w:val="cf01"/>
          <w:rFonts w:ascii="Calibri" w:hAnsi="Calibri" w:cs="Calibri" w:asciiTheme="minorAscii" w:hAnsiTheme="minorAscii" w:cstheme="minorAscii"/>
          <w:sz w:val="22"/>
          <w:szCs w:val="22"/>
        </w:rPr>
        <w:t xml:space="preserve"> agents, applications, specialized hardware) must be included in the boundary.</w:t>
      </w:r>
    </w:p>
    <w:p w:rsidR="4DC5E0A1" w:rsidP="4DC5E0A1" w:rsidRDefault="4DC5E0A1" w14:paraId="7633DBD5" w14:textId="782A1639">
      <w:pPr>
        <w:pStyle w:val="Normal"/>
        <w:rPr>
          <w:rStyle w:val="cf01"/>
          <w:rFonts w:ascii="Calibri" w:hAnsi="Calibri" w:cs="Calibri" w:asciiTheme="minorAscii" w:hAnsiTheme="minorAscii" w:cstheme="minorAscii"/>
          <w:sz w:val="22"/>
          <w:szCs w:val="22"/>
        </w:rPr>
      </w:pPr>
    </w:p>
    <w:p w:rsidRPr="00A07606" w:rsidR="00C56157" w:rsidP="00A07606" w:rsidRDefault="00C56157" w14:paraId="604F8567" w14:textId="77777777">
      <w:pPr>
        <w:rPr>
          <w:rFonts w:cstheme="minorHAnsi"/>
        </w:rPr>
      </w:pPr>
      <w:r w:rsidRPr="00A07606">
        <w:rPr>
          <w:rStyle w:val="cf01"/>
          <w:rFonts w:asciiTheme="minorHAnsi" w:hAnsiTheme="minorHAnsi" w:cstheme="minorHAnsi"/>
          <w:sz w:val="22"/>
          <w:szCs w:val="22"/>
        </w:rPr>
        <w:t>When creating the system narratives and descriptions, all data types and dataflows that are depicted in all diagrams within the boundary and all 3rd party and external services/systems that process, transmit or store SLED data and/or metadata, must be included within the narratives and descriptions.</w:t>
      </w:r>
      <w:r w:rsidRPr="00A07606">
        <w:rPr>
          <w:rStyle w:val="cf01"/>
          <w:rFonts w:asciiTheme="minorHAnsi" w:hAnsiTheme="minorHAnsi" w:cstheme="minorHAnsi"/>
        </w:rPr>
        <w:t xml:space="preserve"> </w:t>
      </w:r>
    </w:p>
    <w:p w:rsidRPr="00F75CBA" w:rsidR="00F75CBA" w:rsidP="00E85B13" w:rsidRDefault="00F75CBA" w14:paraId="662259A8" w14:textId="77777777"/>
    <w:p w:rsidR="00684914" w:rsidP="00C56157" w:rsidRDefault="00C56157" w14:paraId="3DDCC46B" w14:textId="7F7F0A92">
      <w:pPr>
        <w:pStyle w:val="Heading2"/>
      </w:pPr>
      <w:bookmarkStart w:name="_Toc135167381" w:id="13"/>
      <w:bookmarkEnd w:id="10"/>
      <w:bookmarkEnd w:id="11"/>
      <w:r>
        <w:t>Data Types</w:t>
      </w:r>
      <w:bookmarkEnd w:id="13"/>
    </w:p>
    <w:p w:rsidRPr="00C56157" w:rsidR="00C56157" w:rsidP="00C56157" w:rsidRDefault="00C56157" w14:paraId="0C457395" w14:textId="48D6445C">
      <w:pPr>
        <w:pStyle w:val="Heading3"/>
      </w:pPr>
      <w:bookmarkStart w:name="_Toc135167382" w:id="14"/>
      <w:r>
        <w:t>Sled Data</w:t>
      </w:r>
      <w:bookmarkEnd w:id="14"/>
    </w:p>
    <w:bookmarkEnd w:id="12"/>
    <w:p w:rsidRPr="00C56157" w:rsidR="00C56157" w:rsidP="00C56157" w:rsidRDefault="00C56157" w14:paraId="16E7E657" w14:textId="606D3901">
      <w:r>
        <w:t>SLED data is information created, collected, processed, maintained, disseminated, disclosed, or disposed of by or for a SLED customer, in any medium or form.  SPs must account for, and include within the authorization boundary, all SLED data and/or metadata populated or generated by a SLED customer within the cloud service offering.</w:t>
      </w:r>
    </w:p>
    <w:p w:rsidR="00C56157" w:rsidP="00C56157" w:rsidRDefault="00C56157" w14:paraId="597C428A" w14:textId="77777777">
      <w:r>
        <w:t>Some examples include but are not limited to:</w:t>
      </w:r>
    </w:p>
    <w:p w:rsidRPr="002D7AD7" w:rsidR="00C56157" w:rsidP="00C56157" w:rsidRDefault="00C56157" w14:paraId="0F11850C" w14:textId="77777777">
      <w:pPr>
        <w:pStyle w:val="ListParagraph"/>
        <w:numPr>
          <w:ilvl w:val="0"/>
          <w:numId w:val="34"/>
        </w:numPr>
        <w:spacing w:after="160"/>
        <w:contextualSpacing/>
      </w:pPr>
      <w:r w:rsidRPr="002D7AD7">
        <w:lastRenderedPageBreak/>
        <w:t>Mission-based information</w:t>
      </w:r>
    </w:p>
    <w:p w:rsidRPr="002D7AD7" w:rsidR="00C56157" w:rsidP="00C56157" w:rsidRDefault="00C56157" w14:paraId="2E29D9D4" w14:textId="77777777">
      <w:pPr>
        <w:pStyle w:val="ListParagraph"/>
        <w:numPr>
          <w:ilvl w:val="0"/>
          <w:numId w:val="34"/>
        </w:numPr>
        <w:spacing w:after="160"/>
        <w:contextualSpacing/>
      </w:pPr>
      <w:r w:rsidRPr="002D7AD7">
        <w:t>Financial management information</w:t>
      </w:r>
    </w:p>
    <w:p w:rsidRPr="002D7AD7" w:rsidR="00C56157" w:rsidP="00C56157" w:rsidRDefault="00C56157" w14:paraId="169663E6" w14:textId="77777777">
      <w:pPr>
        <w:pStyle w:val="ListParagraph"/>
        <w:numPr>
          <w:ilvl w:val="0"/>
          <w:numId w:val="34"/>
        </w:numPr>
        <w:spacing w:after="160"/>
        <w:contextualSpacing/>
      </w:pPr>
      <w:r w:rsidRPr="002D7AD7">
        <w:t>Human Resources data</w:t>
      </w:r>
    </w:p>
    <w:p w:rsidRPr="002D7AD7" w:rsidR="00C56157" w:rsidP="00C56157" w:rsidRDefault="00C56157" w14:paraId="228325C7" w14:textId="77777777">
      <w:pPr>
        <w:pStyle w:val="ListParagraph"/>
        <w:numPr>
          <w:ilvl w:val="0"/>
          <w:numId w:val="34"/>
        </w:numPr>
        <w:spacing w:after="160"/>
        <w:contextualSpacing/>
      </w:pPr>
      <w:r w:rsidRPr="002D7AD7">
        <w:t>IT management data</w:t>
      </w:r>
    </w:p>
    <w:p w:rsidRPr="002D7AD7" w:rsidR="00C56157" w:rsidP="00C56157" w:rsidRDefault="00C56157" w14:paraId="1C4D181D" w14:textId="77777777">
      <w:pPr>
        <w:pStyle w:val="ListParagraph"/>
        <w:numPr>
          <w:ilvl w:val="0"/>
          <w:numId w:val="34"/>
        </w:numPr>
        <w:spacing w:after="160"/>
        <w:contextualSpacing/>
      </w:pPr>
      <w:r w:rsidRPr="002D7AD7">
        <w:t xml:space="preserve">Citizen/taxpayer information </w:t>
      </w:r>
    </w:p>
    <w:p w:rsidR="007E55AF" w:rsidP="00C56157" w:rsidRDefault="00C56157" w14:paraId="790FED27" w14:textId="54A2DBB0">
      <w:r w:rsidRPr="002D7AD7">
        <w:t>Third-party supplier information</w:t>
      </w:r>
    </w:p>
    <w:p w:rsidR="00C56157" w:rsidP="00C56157" w:rsidRDefault="00C56157" w14:paraId="413648ED" w14:textId="77777777"/>
    <w:p w:rsidR="00C56157" w:rsidP="00C56157" w:rsidRDefault="00C56157" w14:paraId="29E0E825" w14:textId="6007127A">
      <w:pPr>
        <w:pStyle w:val="Heading3"/>
      </w:pPr>
      <w:bookmarkStart w:name="_Toc135167383" w:id="15"/>
      <w:r>
        <w:t>SLED Metadata</w:t>
      </w:r>
      <w:bookmarkEnd w:id="15"/>
    </w:p>
    <w:p w:rsidRPr="00515EA4" w:rsidR="00C56157" w:rsidP="00C56157" w:rsidRDefault="00C56157" w14:paraId="7E111D3D" w14:textId="516B4260">
      <w:r w:rsidR="00C56157">
        <w:rPr/>
        <w:t>NIST SP 800-53 describes metadata as “information describing the characteristics of data including, for example, structural metadata describing data structures (e.g., data format, syntax, and semantics) and descriptive metadata describing data contents (e.g., information security labels).”</w:t>
      </w:r>
      <w:r w:rsidR="00C56157">
        <w:rPr/>
        <w:t xml:space="preserve">  There are two types of metadata that each have their own security considerations and requirements: SLED metadata and corporate metadata.  Data that, if compromised, could impact the confidentiality, availability, or integrity of the systems supporting the processing, storage, or transmission of SLED data.</w:t>
      </w:r>
    </w:p>
    <w:p w:rsidR="4DC5E0A1" w:rsidRDefault="4DC5E0A1" w14:paraId="325B24F9" w14:textId="279B4A1D"/>
    <w:p w:rsidRPr="00515EA4" w:rsidR="00C56157" w:rsidP="00C56157" w:rsidRDefault="00C56157" w14:paraId="719BB048" w14:textId="77777777">
      <w:r w:rsidRPr="00515EA4">
        <w:t>For example:</w:t>
      </w:r>
    </w:p>
    <w:p w:rsidRPr="00DA0416" w:rsidR="00C56157" w:rsidP="4DC5E0A1" w:rsidRDefault="00C56157" w14:paraId="7CC6B58F" w14:textId="77777777">
      <w:pPr>
        <w:pStyle w:val="pf0"/>
        <w:numPr>
          <w:ilvl w:val="0"/>
          <w:numId w:val="35"/>
        </w:numPr>
        <w:rPr>
          <w:rFonts w:ascii="Calibri" w:hAnsi="Calibri" w:eastAsia="Calibri" w:cs="Calibri" w:asciiTheme="minorAscii" w:hAnsiTheme="minorAscii" w:eastAsiaTheme="minorAscii" w:cstheme="minorAscii"/>
          <w:sz w:val="22"/>
          <w:szCs w:val="22"/>
        </w:rPr>
      </w:pPr>
      <w:r w:rsidRPr="4DC5E0A1" w:rsidR="00C56157">
        <w:rPr>
          <w:rFonts w:ascii="Calibri" w:hAnsi="Calibri" w:eastAsia="Calibri" w:cs="Calibri" w:asciiTheme="minorAscii" w:hAnsiTheme="minorAscii" w:eastAsiaTheme="minorAscii" w:cstheme="minorAscii"/>
          <w:sz w:val="22"/>
          <w:szCs w:val="22"/>
        </w:rPr>
        <w:t>Mission-based information types</w:t>
      </w:r>
    </w:p>
    <w:p w:rsidRPr="00DA0416" w:rsidR="00C56157" w:rsidP="4DC5E0A1" w:rsidRDefault="00C56157" w14:paraId="6E303571" w14:textId="77777777">
      <w:pPr>
        <w:pStyle w:val="pf0"/>
        <w:numPr>
          <w:ilvl w:val="0"/>
          <w:numId w:val="35"/>
        </w:numPr>
        <w:rPr>
          <w:rFonts w:ascii="Calibri" w:hAnsi="Calibri" w:eastAsia="Calibri" w:cs="Calibri" w:asciiTheme="minorAscii" w:hAnsiTheme="minorAscii" w:eastAsiaTheme="minorAscii" w:cstheme="minorAscii"/>
          <w:sz w:val="22"/>
          <w:szCs w:val="22"/>
        </w:rPr>
      </w:pPr>
      <w:r w:rsidRPr="4DC5E0A1" w:rsidR="00C56157">
        <w:rPr>
          <w:rFonts w:ascii="Calibri" w:hAnsi="Calibri" w:eastAsia="Calibri" w:cs="Calibri" w:asciiTheme="minorAscii" w:hAnsiTheme="minorAscii" w:eastAsiaTheme="minorAscii" w:cstheme="minorAscii"/>
          <w:sz w:val="22"/>
          <w:szCs w:val="22"/>
        </w:rPr>
        <w:t>Services Delivery Support information types</w:t>
      </w:r>
    </w:p>
    <w:p w:rsidRPr="00DA0416" w:rsidR="00C56157" w:rsidP="4DC5E0A1" w:rsidRDefault="00C56157" w14:paraId="4A7F320D" w14:textId="77777777">
      <w:pPr>
        <w:pStyle w:val="pf0"/>
        <w:numPr>
          <w:ilvl w:val="0"/>
          <w:numId w:val="35"/>
        </w:numPr>
        <w:rPr>
          <w:rFonts w:ascii="Calibri" w:hAnsi="Calibri" w:eastAsia="Calibri" w:cs="Calibri" w:asciiTheme="minorAscii" w:hAnsiTheme="minorAscii" w:eastAsiaTheme="minorAscii" w:cstheme="minorAscii"/>
          <w:sz w:val="22"/>
          <w:szCs w:val="22"/>
        </w:rPr>
      </w:pPr>
      <w:r w:rsidRPr="4DC5E0A1" w:rsidR="00C56157">
        <w:rPr>
          <w:rFonts w:ascii="Calibri" w:hAnsi="Calibri" w:eastAsia="Calibri" w:cs="Calibri" w:asciiTheme="minorAscii" w:hAnsiTheme="minorAscii" w:eastAsiaTheme="minorAscii" w:cstheme="minorAscii"/>
          <w:sz w:val="22"/>
          <w:szCs w:val="22"/>
        </w:rPr>
        <w:t>Government/State Resource Management information types</w:t>
      </w:r>
    </w:p>
    <w:p w:rsidRPr="00DA0416" w:rsidR="00C56157" w:rsidP="4DC5E0A1" w:rsidRDefault="00C56157" w14:paraId="0CAFFC42" w14:textId="77777777">
      <w:pPr>
        <w:pStyle w:val="pf0"/>
        <w:numPr>
          <w:ilvl w:val="0"/>
          <w:numId w:val="35"/>
        </w:numPr>
        <w:rPr>
          <w:rFonts w:ascii="Calibri" w:hAnsi="Calibri" w:eastAsia="Calibri" w:cs="Calibri" w:asciiTheme="minorAscii" w:hAnsiTheme="minorAscii" w:eastAsiaTheme="minorAscii" w:cstheme="minorAscii"/>
          <w:sz w:val="22"/>
          <w:szCs w:val="22"/>
        </w:rPr>
      </w:pPr>
      <w:r w:rsidRPr="4DC5E0A1" w:rsidR="00C56157">
        <w:rPr>
          <w:rFonts w:ascii="Calibri" w:hAnsi="Calibri" w:eastAsia="Calibri" w:cs="Calibri" w:asciiTheme="minorAscii" w:hAnsiTheme="minorAscii" w:eastAsiaTheme="minorAscii" w:cstheme="minorAscii"/>
          <w:sz w:val="22"/>
          <w:szCs w:val="22"/>
        </w:rPr>
        <w:t>Any other information types as defined in NIST 800-60 Volumes I &amp; II</w:t>
      </w:r>
    </w:p>
    <w:p w:rsidR="4DC5E0A1" w:rsidRDefault="4DC5E0A1" w14:paraId="5B6E0C6C" w14:textId="08DA643C"/>
    <w:p w:rsidRPr="00515EA4" w:rsidR="00C56157" w:rsidP="00C56157" w:rsidRDefault="00C56157" w14:paraId="566D3A28" w14:textId="77777777">
      <w:r>
        <w:t xml:space="preserve">This is not an exhaustive list and only provides a guideline for determining the impact level of the metadata. If there is a question about the categorization of the metadata in an SP’s product, the SP must validate the nature of the metadata with the StateRAMP PMO. </w:t>
      </w:r>
    </w:p>
    <w:p w:rsidR="00C56157" w:rsidP="00C56157" w:rsidRDefault="00C56157" w14:paraId="375CE3A1" w14:textId="77777777">
      <w:r w:rsidRPr="00515EA4">
        <w:t>Within the SLED metadata category</w:t>
      </w:r>
      <w:r>
        <w:t>,</w:t>
      </w:r>
      <w:r w:rsidRPr="00515EA4">
        <w:t xml:space="preserve"> there are two subcateg</w:t>
      </w:r>
      <w:r>
        <w:t>ories.</w:t>
      </w:r>
    </w:p>
    <w:p w:rsidR="00C56157" w:rsidP="00C56157" w:rsidRDefault="00C56157" w14:paraId="63176865" w14:textId="77777777">
      <w:pPr>
        <w:pStyle w:val="ListParagraph"/>
        <w:numPr>
          <w:ilvl w:val="0"/>
          <w:numId w:val="0"/>
        </w:numPr>
        <w:rPr>
          <w:b/>
          <w:bCs/>
        </w:rPr>
      </w:pPr>
    </w:p>
    <w:p w:rsidR="00C56157" w:rsidP="00C56157" w:rsidRDefault="00C56157" w14:paraId="5C196F5B" w14:textId="48AAFF78">
      <w:pPr>
        <w:pStyle w:val="ListParagraph"/>
        <w:numPr>
          <w:ilvl w:val="0"/>
          <w:numId w:val="0"/>
        </w:numPr>
      </w:pPr>
      <w:r w:rsidRPr="00980CFC">
        <w:rPr>
          <w:b/>
          <w:bCs/>
        </w:rPr>
        <w:t>SLED metadata with a direct potential impact</w:t>
      </w:r>
      <w:r w:rsidRPr="00980CFC">
        <w:t xml:space="preserve"> on mission, organizations or individuals should there be</w:t>
      </w:r>
      <w:r>
        <w:t xml:space="preserve"> </w:t>
      </w:r>
      <w:r w:rsidRPr="00980CFC">
        <w:t xml:space="preserve">a loss of confidentiality, integrity, or availability. </w:t>
      </w:r>
      <w:r>
        <w:t xml:space="preserve">This type of SLED customer metadata must reside within the authorization boundary or within the boundary of another StateRAMP-authorized information system at the same or greater Impact Level. </w:t>
      </w:r>
    </w:p>
    <w:p w:rsidR="00C56157" w:rsidP="00C56157" w:rsidRDefault="00C56157" w14:paraId="4E0F8EF6" w14:textId="77777777"/>
    <w:p w:rsidR="00C56157" w:rsidP="00C56157" w:rsidRDefault="00C56157" w14:paraId="01955BD4" w14:textId="56D1EA1F">
      <w:r w:rsidRPr="00980CFC">
        <w:t>This includes</w:t>
      </w:r>
      <w:r>
        <w:t>:</w:t>
      </w:r>
    </w:p>
    <w:p w:rsidR="00C56157" w:rsidP="00C56157" w:rsidRDefault="00C56157" w14:paraId="59F07A4D" w14:textId="77777777">
      <w:pPr>
        <w:pStyle w:val="ListParagraph"/>
        <w:numPr>
          <w:ilvl w:val="0"/>
          <w:numId w:val="36"/>
        </w:numPr>
        <w:spacing w:after="160"/>
        <w:contextualSpacing/>
      </w:pPr>
      <w:r>
        <w:t>S</w:t>
      </w:r>
      <w:r w:rsidRPr="00980CFC">
        <w:t>ecurity metadata revealing the current</w:t>
      </w:r>
      <w:r>
        <w:t xml:space="preserve"> </w:t>
      </w:r>
      <w:r w:rsidRPr="00980CFC">
        <w:t xml:space="preserve">security posture of the </w:t>
      </w:r>
      <w:proofErr w:type="gramStart"/>
      <w:r w:rsidRPr="00980CFC">
        <w:t>system</w:t>
      </w:r>
      <w:proofErr w:type="gramEnd"/>
    </w:p>
    <w:p w:rsidR="00C56157" w:rsidP="00C56157" w:rsidRDefault="00C56157" w14:paraId="7990D534" w14:textId="77777777">
      <w:pPr>
        <w:pStyle w:val="ListParagraph"/>
        <w:numPr>
          <w:ilvl w:val="0"/>
          <w:numId w:val="36"/>
        </w:numPr>
        <w:spacing w:after="160"/>
        <w:contextualSpacing/>
      </w:pPr>
      <w:r>
        <w:t>V</w:t>
      </w:r>
      <w:r w:rsidRPr="00980CFC">
        <w:t>ulnerability information</w:t>
      </w:r>
    </w:p>
    <w:p w:rsidR="00C56157" w:rsidP="00C56157" w:rsidRDefault="00C56157" w14:paraId="44503383" w14:textId="77777777">
      <w:pPr>
        <w:pStyle w:val="ListParagraph"/>
        <w:numPr>
          <w:ilvl w:val="0"/>
          <w:numId w:val="36"/>
        </w:numPr>
        <w:spacing w:after="160"/>
        <w:contextualSpacing/>
      </w:pPr>
      <w:r>
        <w:t>A</w:t>
      </w:r>
      <w:r w:rsidRPr="00980CFC">
        <w:t>ctive incident response information and</w:t>
      </w:r>
      <w:r>
        <w:t xml:space="preserve"> </w:t>
      </w:r>
      <w:r w:rsidRPr="00980CFC">
        <w:t>communications</w:t>
      </w:r>
    </w:p>
    <w:p w:rsidR="00C56157" w:rsidP="4DC5E0A1" w:rsidRDefault="00C56157" w14:paraId="2C7D96A3" w14:textId="3598E6DF">
      <w:pPr>
        <w:pStyle w:val="ListParagraph"/>
        <w:numPr>
          <w:ilvl w:val="0"/>
          <w:numId w:val="36"/>
        </w:numPr>
        <w:spacing w:after="160"/>
        <w:ind/>
        <w:contextualSpacing/>
        <w:rPr/>
      </w:pPr>
      <w:r w:rsidR="00C56157">
        <w:rPr/>
        <w:t>A</w:t>
      </w:r>
      <w:r w:rsidR="00C56157">
        <w:rPr/>
        <w:t>ctive threat assessment, penetration test or security investigation information and</w:t>
      </w:r>
      <w:r w:rsidR="00C56157">
        <w:rPr/>
        <w:t xml:space="preserve"> </w:t>
      </w:r>
      <w:r w:rsidR="00C56157">
        <w:rPr/>
        <w:t xml:space="preserve">communications. </w:t>
      </w:r>
    </w:p>
    <w:p w:rsidR="00C56157" w:rsidP="00C56157" w:rsidRDefault="00C56157" w14:paraId="323CF134" w14:textId="77777777">
      <w:pPr>
        <w:rPr>
          <w:b/>
          <w:bCs/>
        </w:rPr>
      </w:pPr>
    </w:p>
    <w:p w:rsidR="00C56157" w:rsidP="00C56157" w:rsidRDefault="00C56157" w14:paraId="6C4DC29E" w14:textId="77777777">
      <w:r w:rsidRPr="04F018B1">
        <w:rPr>
          <w:b/>
          <w:bCs/>
        </w:rPr>
        <w:t>SLED metadata with an indirect potential impact</w:t>
      </w:r>
      <w:r>
        <w:t xml:space="preserve"> on mission, organizations or individuals should there be a loss of confidentiality, integrity, or availability. </w:t>
      </w:r>
      <w:r w:rsidRPr="00B80D4C">
        <w:t>This type of</w:t>
      </w:r>
      <w:r>
        <w:t xml:space="preserve"> SLED customer</w:t>
      </w:r>
      <w:r w:rsidRPr="00B80D4C">
        <w:t xml:space="preserve"> metadata may be authorized to reside in a system that is fully owned, maintained, and operated by</w:t>
      </w:r>
      <w:r>
        <w:t xml:space="preserve"> </w:t>
      </w:r>
      <w:r w:rsidRPr="00B80D4C">
        <w:t xml:space="preserve">the SP </w:t>
      </w:r>
      <w:r>
        <w:t>with approval from the StateRAMP PMO.</w:t>
      </w:r>
    </w:p>
    <w:p w:rsidR="00C56157" w:rsidP="00C56157" w:rsidRDefault="00C56157" w14:paraId="1799A210" w14:textId="7E301C35"/>
    <w:p w:rsidR="00C56157" w:rsidP="00C56157" w:rsidRDefault="00C56157" w14:paraId="0269CE31" w14:textId="77777777"/>
    <w:p w:rsidR="00C56157" w:rsidP="00C56157" w:rsidRDefault="00C56157" w14:paraId="0D51E03B" w14:textId="7BEB069E">
      <w:r>
        <w:t>This includes:</w:t>
      </w:r>
    </w:p>
    <w:p w:rsidR="00C56157" w:rsidP="00C56157" w:rsidRDefault="00C56157" w14:paraId="1913F5B4" w14:textId="7F60D850">
      <w:pPr>
        <w:pStyle w:val="ListParagraph"/>
        <w:numPr>
          <w:ilvl w:val="0"/>
          <w:numId w:val="37"/>
        </w:numPr>
        <w:spacing w:after="160"/>
        <w:contextualSpacing/>
      </w:pPr>
      <w:r>
        <w:t>D</w:t>
      </w:r>
      <w:r w:rsidRPr="00B80D4C">
        <w:t>ata revealing system infrastructure,</w:t>
      </w:r>
      <w:r>
        <w:t xml:space="preserve"> </w:t>
      </w:r>
      <w:r w:rsidRPr="00B80D4C">
        <w:t>facilities, and design.</w:t>
      </w:r>
    </w:p>
    <w:p w:rsidR="00C56157" w:rsidP="00C56157" w:rsidRDefault="00C56157" w14:paraId="2DC5ABB2" w14:textId="77777777">
      <w:pPr>
        <w:pStyle w:val="ListParagraph"/>
        <w:numPr>
          <w:ilvl w:val="0"/>
          <w:numId w:val="37"/>
        </w:numPr>
        <w:spacing w:after="160"/>
        <w:contextualSpacing/>
      </w:pPr>
      <w:r>
        <w:t>A</w:t>
      </w:r>
      <w:r w:rsidRPr="00B80D4C">
        <w:t>pplication name</w:t>
      </w:r>
      <w:r>
        <w:t>s</w:t>
      </w:r>
      <w:r w:rsidRPr="00B80D4C">
        <w:t>, version</w:t>
      </w:r>
      <w:r>
        <w:t>s</w:t>
      </w:r>
      <w:r w:rsidRPr="00B80D4C">
        <w:t>, and release</w:t>
      </w:r>
      <w:r>
        <w:t>s</w:t>
      </w:r>
    </w:p>
    <w:p w:rsidR="00C56157" w:rsidP="00C56157" w:rsidRDefault="00C56157" w14:paraId="13589313" w14:textId="77777777">
      <w:pPr>
        <w:pStyle w:val="ListParagraph"/>
        <w:numPr>
          <w:ilvl w:val="0"/>
          <w:numId w:val="37"/>
        </w:numPr>
        <w:spacing w:after="160"/>
        <w:contextualSpacing/>
      </w:pPr>
      <w:r>
        <w:t>A</w:t>
      </w:r>
      <w:r w:rsidRPr="00B80D4C">
        <w:t>pplication, system, and network</w:t>
      </w:r>
      <w:r>
        <w:t xml:space="preserve"> </w:t>
      </w:r>
      <w:r w:rsidRPr="00B80D4C">
        <w:t>configuration information</w:t>
      </w:r>
    </w:p>
    <w:p w:rsidR="00C56157" w:rsidP="00C56157" w:rsidRDefault="00C56157" w14:paraId="480EF759" w14:textId="77777777">
      <w:pPr>
        <w:pStyle w:val="ListParagraph"/>
        <w:numPr>
          <w:ilvl w:val="0"/>
          <w:numId w:val="37"/>
        </w:numPr>
        <w:spacing w:after="160"/>
        <w:contextualSpacing/>
      </w:pPr>
      <w:r>
        <w:t>I</w:t>
      </w:r>
      <w:r w:rsidRPr="00B80D4C">
        <w:t>nterconnections and access methods</w:t>
      </w:r>
    </w:p>
    <w:p w:rsidR="00C56157" w:rsidP="00C56157" w:rsidRDefault="00C56157" w14:paraId="0133FB0F" w14:textId="77777777">
      <w:pPr>
        <w:pStyle w:val="ListParagraph"/>
        <w:numPr>
          <w:ilvl w:val="0"/>
          <w:numId w:val="37"/>
        </w:numPr>
        <w:spacing w:after="160"/>
        <w:contextualSpacing/>
      </w:pPr>
      <w:r>
        <w:t>S</w:t>
      </w:r>
      <w:r w:rsidRPr="00B80D4C">
        <w:t>ystems inventories</w:t>
      </w:r>
    </w:p>
    <w:p w:rsidR="00C56157" w:rsidP="00C56157" w:rsidRDefault="00C56157" w14:paraId="42332D3D" w14:textId="77777777">
      <w:pPr>
        <w:pStyle w:val="ListParagraph"/>
        <w:numPr>
          <w:ilvl w:val="0"/>
          <w:numId w:val="37"/>
        </w:numPr>
        <w:spacing w:after="160"/>
        <w:contextualSpacing/>
      </w:pPr>
      <w:r>
        <w:t>A</w:t>
      </w:r>
      <w:r w:rsidRPr="00B80D4C">
        <w:t>rchitecture models,</w:t>
      </w:r>
      <w:r>
        <w:t xml:space="preserve"> </w:t>
      </w:r>
      <w:r w:rsidRPr="00B80D4C">
        <w:t>diagrams, and details</w:t>
      </w:r>
    </w:p>
    <w:p w:rsidR="00C56157" w:rsidP="00C56157" w:rsidRDefault="00C56157" w14:paraId="405B5F3E" w14:textId="77777777">
      <w:pPr>
        <w:pStyle w:val="ListParagraph"/>
        <w:numPr>
          <w:ilvl w:val="0"/>
          <w:numId w:val="37"/>
        </w:numPr>
        <w:spacing w:after="160"/>
        <w:contextualSpacing/>
      </w:pPr>
      <w:r>
        <w:t>S</w:t>
      </w:r>
      <w:r w:rsidRPr="00B80D4C">
        <w:t>ystem security plans, contingency plans, risk management plans, security impact</w:t>
      </w:r>
      <w:r>
        <w:t xml:space="preserve"> </w:t>
      </w:r>
      <w:r w:rsidRPr="00B80D4C">
        <w:t>analysis, plans, and roadmaps</w:t>
      </w:r>
    </w:p>
    <w:p w:rsidR="00C56157" w:rsidP="00C56157" w:rsidRDefault="00C56157" w14:paraId="0C61A9EA" w14:textId="0F6BAEF3">
      <w:pPr>
        <w:pStyle w:val="ListParagraph"/>
        <w:numPr>
          <w:ilvl w:val="0"/>
          <w:numId w:val="37"/>
        </w:numPr>
        <w:spacing w:after="160"/>
        <w:contextualSpacing/>
      </w:pPr>
      <w:r>
        <w:t>P</w:t>
      </w:r>
      <w:r w:rsidRPr="00B80D4C">
        <w:t>ersonnel security information: information that could be sold for profit.</w:t>
      </w:r>
    </w:p>
    <w:p w:rsidR="00C56157" w:rsidP="00C56157" w:rsidRDefault="00C56157" w14:paraId="19C02810" w14:textId="77777777">
      <w:pPr>
        <w:pStyle w:val="ListParagraph"/>
        <w:numPr>
          <w:ilvl w:val="0"/>
          <w:numId w:val="37"/>
        </w:numPr>
        <w:spacing w:after="160"/>
        <w:contextualSpacing/>
      </w:pPr>
      <w:r>
        <w:t>H</w:t>
      </w:r>
      <w:r w:rsidRPr="00B80D4C">
        <w:t xml:space="preserve">istorical </w:t>
      </w:r>
      <w:r>
        <w:t>SLED entity</w:t>
      </w:r>
      <w:r w:rsidRPr="00B80D4C">
        <w:t xml:space="preserve"> metadata th</w:t>
      </w:r>
      <w:r>
        <w:t>at</w:t>
      </w:r>
      <w:r w:rsidRPr="00B80D4C">
        <w:t xml:space="preserve"> previously w</w:t>
      </w:r>
      <w:r>
        <w:t>as</w:t>
      </w:r>
      <w:r w:rsidRPr="00B80D4C">
        <w:t xml:space="preserve"> considered to have a direct potential impact. </w:t>
      </w:r>
    </w:p>
    <w:p w:rsidR="00C56157" w:rsidP="00C56157" w:rsidRDefault="00C56157" w14:paraId="6C282B11" w14:textId="66321E4E">
      <w:pPr>
        <w:pStyle w:val="Heading3"/>
      </w:pPr>
      <w:bookmarkStart w:name="_Toc135167384" w:id="16"/>
      <w:r>
        <w:t>Corporate Metadata</w:t>
      </w:r>
      <w:bookmarkEnd w:id="16"/>
    </w:p>
    <w:p w:rsidR="00C56157" w:rsidP="00C56157" w:rsidRDefault="00C56157" w14:paraId="70CABA97" w14:textId="77777777"/>
    <w:p w:rsidR="00C56157" w:rsidP="00C56157" w:rsidRDefault="00C56157" w14:paraId="50CF775F" w14:textId="32AB4D8C">
      <w:r>
        <w:t>Data about processes within the authorization boundary or SLED customers that does not contain security-sensitive information and/or information that if compromised could be a threat to the systems supporting the processing and storage of SLED data, SLED metadata or SLED personnel data.</w:t>
      </w:r>
    </w:p>
    <w:p w:rsidR="00C56157" w:rsidP="00C56157" w:rsidRDefault="00C56157" w14:paraId="42236A87" w14:textId="77777777">
      <w:r>
        <w:t>For example:</w:t>
      </w:r>
    </w:p>
    <w:p w:rsidR="00C56157" w:rsidP="00C56157" w:rsidRDefault="00C56157" w14:paraId="63BA8FE9" w14:textId="77777777">
      <w:pPr>
        <w:pStyle w:val="ListParagraph"/>
        <w:numPr>
          <w:ilvl w:val="0"/>
          <w:numId w:val="38"/>
        </w:numPr>
        <w:spacing w:after="160"/>
        <w:contextualSpacing/>
      </w:pPr>
      <w:r>
        <w:t>Sales data</w:t>
      </w:r>
    </w:p>
    <w:p w:rsidR="00C56157" w:rsidP="00C56157" w:rsidRDefault="00C56157" w14:paraId="072FD9CE" w14:textId="77777777">
      <w:pPr>
        <w:pStyle w:val="ListParagraph"/>
        <w:numPr>
          <w:ilvl w:val="0"/>
          <w:numId w:val="38"/>
        </w:numPr>
        <w:spacing w:after="160"/>
        <w:contextualSpacing/>
      </w:pPr>
      <w:r>
        <w:t>IT utilization and performance data</w:t>
      </w:r>
    </w:p>
    <w:p w:rsidR="00C56157" w:rsidP="00C56157" w:rsidRDefault="00C56157" w14:paraId="51C3667D" w14:textId="77777777">
      <w:pPr>
        <w:pStyle w:val="ListParagraph"/>
        <w:numPr>
          <w:ilvl w:val="0"/>
          <w:numId w:val="38"/>
        </w:numPr>
        <w:spacing w:after="160"/>
        <w:contextualSpacing/>
      </w:pPr>
      <w:r>
        <w:t>Project planning information</w:t>
      </w:r>
    </w:p>
    <w:p w:rsidR="00C56157" w:rsidP="00C56157" w:rsidRDefault="00C56157" w14:paraId="503F9B28" w14:textId="77777777">
      <w:pPr>
        <w:pStyle w:val="ListParagraph"/>
        <w:numPr>
          <w:ilvl w:val="0"/>
          <w:numId w:val="38"/>
        </w:numPr>
        <w:spacing w:after="160"/>
        <w:contextualSpacing/>
      </w:pPr>
      <w:r>
        <w:t>Marketing materials</w:t>
      </w:r>
    </w:p>
    <w:p w:rsidR="00C56157" w:rsidP="00C56157" w:rsidRDefault="00C56157" w14:paraId="33302DE4" w14:textId="77777777">
      <w:pPr>
        <w:pStyle w:val="ListParagraph"/>
        <w:numPr>
          <w:ilvl w:val="0"/>
          <w:numId w:val="38"/>
        </w:numPr>
        <w:spacing w:after="160"/>
        <w:contextualSpacing/>
      </w:pPr>
      <w:r>
        <w:t>Pricing data</w:t>
      </w:r>
    </w:p>
    <w:p w:rsidR="00C56157" w:rsidP="00C56157" w:rsidRDefault="00C56157" w14:paraId="5A5D4DEE" w14:textId="77777777">
      <w:r>
        <w:t>External systems processing or storing corporate metadata can maintain an active connection with the authorization boundary, but all connections must be examined, and the type of information transmitted in the connection must be validated by the 3PAO during initial authorization and during the annual assessment.</w:t>
      </w:r>
    </w:p>
    <w:p w:rsidR="00C56157" w:rsidP="00C56157" w:rsidRDefault="00C56157" w14:paraId="07C4A874" w14:textId="77777777">
      <w:pPr>
        <w:spacing w:after="160"/>
        <w:contextualSpacing/>
      </w:pPr>
    </w:p>
    <w:p w:rsidRPr="00C56157" w:rsidR="00C56157" w:rsidP="00C56157" w:rsidRDefault="00C56157" w14:paraId="21174921" w14:textId="77777777"/>
    <w:p w:rsidR="007E55AF" w:rsidP="006D732A" w:rsidRDefault="007E55AF" w14:paraId="74ECA7D2" w14:textId="77777777"/>
    <w:p w:rsidR="00F377C4" w:rsidP="00C56157" w:rsidRDefault="00C56157" w14:paraId="5AA3B5B2" w14:textId="6322AC67">
      <w:pPr>
        <w:pStyle w:val="Heading2"/>
      </w:pPr>
      <w:bookmarkStart w:name="_Toc135167385" w:id="17"/>
      <w:r>
        <w:t>Interconnections</w:t>
      </w:r>
      <w:bookmarkEnd w:id="17"/>
    </w:p>
    <w:p w:rsidR="00C56157" w:rsidP="00C56157" w:rsidRDefault="00C56157" w14:paraId="5D304826" w14:textId="52A63843">
      <w:r>
        <w:t xml:space="preserve">Per NIST SP 800-47, an interconnection is defined as “the direct connection of two or more IT systems for the purpose of sharing data and other information resources.”  SPs’ products can utilize external systems, components, and services that are not directly controlled by the SP pursuing a StateRAMP authorization. The SP must clearly document these external services including the flow of the data, specific ports, the security, and encryption used in all the connections and </w:t>
      </w:r>
      <w:r w:rsidRPr="00DA0416">
        <w:t>the extent to which SLED data can be impacted using these services</w:t>
      </w:r>
      <w:r>
        <w:t xml:space="preserve">. The use of external services that carry SLED data and metadata must be depicted as part of the authorization boundary and must meet the data requirements for the different data categories. </w:t>
      </w:r>
      <w:r w:rsidRPr="00CB0E76">
        <w:rPr>
          <w:b/>
          <w:bCs/>
        </w:rPr>
        <w:t>External systems</w:t>
      </w:r>
      <w:r>
        <w:rPr>
          <w:b/>
          <w:bCs/>
        </w:rPr>
        <w:t xml:space="preserve"> and services</w:t>
      </w:r>
      <w:r w:rsidRPr="00CB0E76">
        <w:rPr>
          <w:b/>
          <w:bCs/>
        </w:rPr>
        <w:t xml:space="preserve"> that fall in this category and do not have a </w:t>
      </w:r>
      <w:r w:rsidRPr="00A07606">
        <w:rPr>
          <w:b/>
          <w:bCs/>
        </w:rPr>
        <w:t xml:space="preserve">StateRAMP authorization must </w:t>
      </w:r>
      <w:r w:rsidRPr="00A07606" w:rsidR="00A07606">
        <w:rPr>
          <w:b/>
          <w:bCs/>
        </w:rPr>
        <w:t xml:space="preserve">complete a </w:t>
      </w:r>
      <w:r w:rsidRPr="00A07606" w:rsidR="005B47B2">
        <w:rPr>
          <w:b/>
          <w:bCs/>
        </w:rPr>
        <w:t>StateRAMP Snapshot and</w:t>
      </w:r>
      <w:r w:rsidRPr="00A07606">
        <w:rPr>
          <w:b/>
          <w:bCs/>
        </w:rPr>
        <w:t xml:space="preserve"> the </w:t>
      </w:r>
      <w:r w:rsidRPr="00A07606" w:rsidR="00A07606">
        <w:rPr>
          <w:b/>
          <w:bCs/>
        </w:rPr>
        <w:t>reliant service provider</w:t>
      </w:r>
      <w:r w:rsidRPr="00A07606">
        <w:rPr>
          <w:b/>
          <w:bCs/>
        </w:rPr>
        <w:t xml:space="preserve"> </w:t>
      </w:r>
      <w:r w:rsidRPr="00A07606">
        <w:rPr>
          <w:b/>
          <w:bCs/>
        </w:rPr>
        <w:lastRenderedPageBreak/>
        <w:t xml:space="preserve">would </w:t>
      </w:r>
      <w:r w:rsidRPr="00A07606" w:rsidR="005B47B2">
        <w:rPr>
          <w:b/>
          <w:bCs/>
        </w:rPr>
        <w:t>be limited to</w:t>
      </w:r>
      <w:r w:rsidRPr="00A07606">
        <w:rPr>
          <w:b/>
          <w:bCs/>
        </w:rPr>
        <w:t xml:space="preserve"> a provisional status until all external systems and services are StateRAMP authorized.</w:t>
      </w:r>
      <w:r>
        <w:t xml:space="preserve"> </w:t>
      </w:r>
      <w:r w:rsidR="00A07606">
        <w:t xml:space="preserve">The provisional award letter will include a list of </w:t>
      </w:r>
      <w:proofErr w:type="gramStart"/>
      <w:r w:rsidR="00A07606">
        <w:t>controls and</w:t>
      </w:r>
      <w:proofErr w:type="gramEnd"/>
      <w:r w:rsidR="00A07606">
        <w:t xml:space="preserve"> and/or 3</w:t>
      </w:r>
      <w:r w:rsidRPr="00A07606" w:rsidR="00A07606">
        <w:rPr>
          <w:vertAlign w:val="superscript"/>
        </w:rPr>
        <w:t>rd</w:t>
      </w:r>
      <w:r w:rsidR="00A07606">
        <w:t xml:space="preserve"> party systems that must be remediated prior to the award of a full authorization.  </w:t>
      </w:r>
      <w:proofErr w:type="gramStart"/>
      <w:r w:rsidR="00A07606">
        <w:t>SP’s</w:t>
      </w:r>
      <w:proofErr w:type="gramEnd"/>
      <w:r>
        <w:t xml:space="preserve"> should make sure their StateRAMP Authorization Package (e.g., System Security Plan [SR-SSP], Security Assessment Plan [SR-SAP], Security Assessment Report [SR-SAR], etc.) reflects this information. As part of issuing the StateRAMP Ready status, the StateRAMP PMO must review and approve the use of the external systems as part of the SP’s authorization boundary. As part of issuing the StateRAMP status of Provisional or Authorized, the StateRAMP Approvals Committee (SAC) or the SLED </w:t>
      </w:r>
      <w:r w:rsidR="005B47B2">
        <w:t>sponsor</w:t>
      </w:r>
      <w:r>
        <w:t xml:space="preserve"> will also review and approve the use of the external systems as part of the SP’s authorization boundary.</w:t>
      </w:r>
      <w:r>
        <w:cr/>
      </w:r>
    </w:p>
    <w:p w:rsidR="00C56157" w:rsidP="00C56157" w:rsidRDefault="00C56157" w14:paraId="5B7E09C9" w14:textId="77777777"/>
    <w:p w:rsidR="00C56157" w:rsidP="00C56157" w:rsidRDefault="00C56157" w14:paraId="786CC1F7" w14:textId="7588A26A">
      <w:pPr>
        <w:pStyle w:val="Heading2"/>
      </w:pPr>
      <w:bookmarkStart w:name="_Toc135167386" w:id="18"/>
      <w:r>
        <w:t>Leveraging Services</w:t>
      </w:r>
      <w:bookmarkEnd w:id="18"/>
    </w:p>
    <w:p w:rsidR="00C56157" w:rsidP="00C56157" w:rsidRDefault="00C56157" w14:paraId="44D9BADE" w14:textId="77777777">
      <w:pPr>
        <w:pStyle w:val="BodyText"/>
      </w:pPr>
    </w:p>
    <w:p w:rsidR="00C56157" w:rsidP="00C56157" w:rsidRDefault="00C56157" w14:paraId="618921F7" w14:textId="77777777">
      <w:pPr>
        <w:pStyle w:val="Heading3"/>
      </w:pPr>
      <w:bookmarkStart w:name="_Toc135167387" w:id="19"/>
      <w:r>
        <w:t>Leveraging External Services with a StateRAMP Authorization</w:t>
      </w:r>
      <w:bookmarkEnd w:id="19"/>
    </w:p>
    <w:p w:rsidRPr="00C56157" w:rsidR="00C56157" w:rsidP="00C56157" w:rsidRDefault="00C56157" w14:paraId="275D98E0" w14:textId="77777777"/>
    <w:p w:rsidR="00C56157" w:rsidP="00C56157" w:rsidRDefault="00C56157" w14:paraId="64E8EA3A" w14:textId="467D4FBA">
      <w:r>
        <w:t xml:space="preserve">If a SP’s product is leveraging a data </w:t>
      </w:r>
      <w:proofErr w:type="spellStart"/>
      <w:r>
        <w:t>subprocessor</w:t>
      </w:r>
      <w:proofErr w:type="spellEnd"/>
      <w:r>
        <w:t xml:space="preserve"> it must have a StateRAMP status of </w:t>
      </w:r>
      <w:r w:rsidRPr="001B34EF">
        <w:t>Authorized or a FedRAMP authorization, and</w:t>
      </w:r>
      <w:r>
        <w:t xml:space="preserve"> the leveraged SP must demonstrate compliance with all StateRAMP security and privacy requirements. SPs must reflect this relationship within the StateRAMP Security Package and must ensure that they are meeting all the customer requirements outlined in the leveraged customer responsibility matrix.</w:t>
      </w:r>
    </w:p>
    <w:p w:rsidR="00C56157" w:rsidP="00C56157" w:rsidRDefault="00C56157" w14:paraId="47CD6F0F" w14:textId="77777777"/>
    <w:p w:rsidR="00C56157" w:rsidP="00C56157" w:rsidRDefault="00C56157" w14:paraId="7330C19F" w14:textId="77777777">
      <w:pPr>
        <w:pStyle w:val="Heading3"/>
      </w:pPr>
      <w:bookmarkStart w:name="_Toc135167388" w:id="20"/>
      <w:r w:rsidRPr="00A43FE9">
        <w:t>Leveraging External Services without a StateRAMP Authorization</w:t>
      </w:r>
      <w:bookmarkEnd w:id="20"/>
    </w:p>
    <w:p w:rsidRPr="00C56157" w:rsidR="00C56157" w:rsidP="00C56157" w:rsidRDefault="00C56157" w14:paraId="5D2F8382" w14:textId="77777777"/>
    <w:p w:rsidR="00C56157" w:rsidP="00C56157" w:rsidRDefault="49C3BAAE" w14:paraId="5BEE5964" w14:textId="6EEC4CB7">
      <w:r>
        <w:t xml:space="preserve">If a SP’s product is leveraging a data </w:t>
      </w:r>
      <w:proofErr w:type="spellStart"/>
      <w:r>
        <w:t>subprocessor</w:t>
      </w:r>
      <w:proofErr w:type="spellEnd"/>
      <w:r>
        <w:t xml:space="preserve"> without a StateRAMP status of Authorized or a FedRAMP authorization, the SP’s product is limited to obtaining a Provisional StateRAMP authorization. The leveraged data </w:t>
      </w:r>
      <w:proofErr w:type="spellStart"/>
      <w:r>
        <w:t>subprocessor</w:t>
      </w:r>
      <w:proofErr w:type="spellEnd"/>
      <w:r>
        <w:t xml:space="preserve"> must undergo the StateRAMP Snapshot process and the SP’s product would be limited to a provisional status until all external systems and services are StateRAMP authorized. The provisional award letter will include a list of </w:t>
      </w:r>
      <w:proofErr w:type="gramStart"/>
      <w:r>
        <w:t>controls and</w:t>
      </w:r>
      <w:proofErr w:type="gramEnd"/>
      <w:r>
        <w:t xml:space="preserve"> and/or 3</w:t>
      </w:r>
      <w:r w:rsidRPr="49C3BAAE">
        <w:rPr>
          <w:vertAlign w:val="superscript"/>
        </w:rPr>
        <w:t>rd</w:t>
      </w:r>
      <w:r>
        <w:t xml:space="preserve"> party systems that must be remediated prior to the award of a full authorization.   For the service provider to achieve full authorization the SP’s leveraged data sub processor must achieve StateRAMP or FedRAMP authorization, the SP must move the product or service into the authorization boundary, or the SP’s product must discontinue use of the unauthorized data </w:t>
      </w:r>
      <w:proofErr w:type="spellStart"/>
      <w:r>
        <w:t>subprocessor</w:t>
      </w:r>
      <w:proofErr w:type="spellEnd"/>
      <w:r>
        <w:t xml:space="preserve"> and move to a product with a current StateRAMP or FedRAMP authorization.</w:t>
      </w:r>
    </w:p>
    <w:p w:rsidR="005B47B2" w:rsidP="00C56157" w:rsidRDefault="005B47B2" w14:paraId="385FA524" w14:textId="77777777"/>
    <w:p w:rsidR="005B47B2" w:rsidP="005B47B2" w:rsidRDefault="005B47B2" w14:paraId="6B417293" w14:textId="77777777">
      <w:pPr>
        <w:pStyle w:val="Heading3"/>
      </w:pPr>
      <w:bookmarkStart w:name="_Toc135167389" w:id="21"/>
      <w:r>
        <w:t>Corporate Services</w:t>
      </w:r>
      <w:bookmarkEnd w:id="21"/>
    </w:p>
    <w:p w:rsidR="005B47B2" w:rsidP="005B47B2" w:rsidRDefault="005B47B2" w14:paraId="3C7D3B33" w14:textId="59A369DE">
      <w:r>
        <w:t xml:space="preserve">Corporate services are services used by a SP to support their daily business operations.  </w:t>
      </w:r>
      <w:r w:rsidRPr="00DA0416">
        <w:rPr>
          <w:rStyle w:val="cf01"/>
          <w:rFonts w:ascii="Georgia" w:hAnsi="Georgia"/>
          <w:sz w:val="22"/>
          <w:szCs w:val="22"/>
        </w:rPr>
        <w:t>Corporate systems and services exist outside of the authorization boundary and must not contain SLED data or metadata.</w:t>
      </w:r>
      <w:r>
        <w:t xml:space="preserve"> Any corporate services that contain SLED metadata must meet the same security requirements that the cloud service offering must meet and be brought into scope of assessment.</w:t>
      </w:r>
    </w:p>
    <w:p w:rsidR="005B47B2" w:rsidP="005B47B2" w:rsidRDefault="005B47B2" w14:paraId="37EE5E93" w14:textId="77777777">
      <w:pPr>
        <w:pStyle w:val="Heading3"/>
      </w:pPr>
      <w:bookmarkStart w:name="_Toc135167390" w:id="22"/>
      <w:r>
        <w:lastRenderedPageBreak/>
        <w:t>Additional SLED Customer-Specific Security Requirements</w:t>
      </w:r>
      <w:bookmarkEnd w:id="22"/>
    </w:p>
    <w:p w:rsidRPr="005B47B2" w:rsidR="005B47B2" w:rsidP="005B47B2" w:rsidRDefault="005B47B2" w14:paraId="62B17302" w14:textId="77777777"/>
    <w:p w:rsidR="005B47B2" w:rsidP="005B47B2" w:rsidRDefault="005B47B2" w14:paraId="4EAEEF1D" w14:textId="77777777">
      <w:r>
        <w:t>SLED customers may define additional security requirements in service of the SLED entity’s mission and desired security posture. SPs should account for requirements variances on a customer-by-customer basis.</w:t>
      </w:r>
    </w:p>
    <w:p w:rsidR="005B47B2" w:rsidP="005B47B2" w:rsidRDefault="005B47B2" w14:paraId="32B897F5" w14:textId="77777777"/>
    <w:p w:rsidR="00C56157" w:rsidP="005B47B2" w:rsidRDefault="005B47B2" w14:paraId="6429B925" w14:textId="7CE65E43">
      <w:pPr>
        <w:pStyle w:val="Heading2"/>
      </w:pPr>
      <w:bookmarkStart w:name="_Toc135167391" w:id="23"/>
      <w:r>
        <w:t>Appendix A:  Guidance on Developing Authorization Boundary, Network and Data Flows Diagrams</w:t>
      </w:r>
      <w:bookmarkEnd w:id="23"/>
    </w:p>
    <w:p w:rsidR="005B47B2" w:rsidP="005B47B2" w:rsidRDefault="005B47B2" w14:paraId="307BCFAB" w14:textId="77777777">
      <w:pPr>
        <w:pStyle w:val="BodyText"/>
      </w:pPr>
    </w:p>
    <w:p w:rsidR="005B47B2" w:rsidP="005B47B2" w:rsidRDefault="005B47B2" w14:paraId="71A68D20" w14:textId="77777777">
      <w:pPr>
        <w:pStyle w:val="Heading3"/>
      </w:pPr>
      <w:bookmarkStart w:name="_Toc135167392" w:id="24"/>
      <w:r w:rsidRPr="00A0035E">
        <w:t>Authorization Boundary Diagram (ABD</w:t>
      </w:r>
      <w:r>
        <w:t>)</w:t>
      </w:r>
      <w:bookmarkEnd w:id="24"/>
    </w:p>
    <w:p w:rsidR="005B47B2" w:rsidP="005B47B2" w:rsidRDefault="005B47B2" w14:paraId="47C25856" w14:textId="3E408CBC">
      <w:pPr>
        <w:pStyle w:val="Heading3"/>
        <w:numPr>
          <w:ilvl w:val="0"/>
          <w:numId w:val="0"/>
        </w:numPr>
      </w:pPr>
    </w:p>
    <w:p w:rsidR="005B47B2" w:rsidP="005B47B2" w:rsidRDefault="005B47B2" w14:paraId="0E74D5F1" w14:textId="77777777">
      <w:r>
        <w:t>Before implementing and documenting security controls, SPs must clearly define the authorization boundary for the product. The authorization boundary is the foundation on which the SR-SSP is built. The authorization boundary is validated against the inventory during the 3PAO assessment.</w:t>
      </w:r>
    </w:p>
    <w:p w:rsidR="005B47B2" w:rsidP="005B47B2" w:rsidRDefault="005B47B2" w14:paraId="3340327A" w14:textId="77777777">
      <w:r>
        <w:t xml:space="preserve">The Authorization Boundary Diagram (ABD) is a visual representation of the components that make up the authorization boundary </w:t>
      </w:r>
      <w:r w:rsidRPr="00A43FE9">
        <w:t>and components that are outside of the boundary (external services)</w:t>
      </w:r>
      <w:r>
        <w:t>. The ABD provides the StateRAMP PMO and the SAC or SLED AO with a clear understanding of what is being secured, tested, and authorized.</w:t>
      </w:r>
    </w:p>
    <w:p w:rsidR="005B47B2" w:rsidP="005B47B2" w:rsidRDefault="005B47B2" w14:paraId="40DD4770" w14:textId="77777777">
      <w:r w:rsidRPr="00B51D9B">
        <w:t xml:space="preserve">The ABD is a visual representation of the components that make up the authorization boundary and components that are outside of the boundary (external services).  </w:t>
      </w:r>
    </w:p>
    <w:p w:rsidR="005B47B2" w:rsidP="005B47B2" w:rsidRDefault="005B47B2" w14:paraId="040A7AB8" w14:textId="77777777">
      <w:r>
        <w:t xml:space="preserve">The following checklist represents </w:t>
      </w:r>
      <w:proofErr w:type="spellStart"/>
      <w:r>
        <w:t>StateRAMP’s</w:t>
      </w:r>
      <w:proofErr w:type="spellEnd"/>
      <w:r>
        <w:t xml:space="preserve"> requirements for the ABD and should be used by SPs when developing the ABD:</w:t>
      </w:r>
      <w:r>
        <w:cr/>
      </w:r>
    </w:p>
    <w:p w:rsidR="005B47B2" w:rsidP="005B47B2" w:rsidRDefault="005B47B2" w14:paraId="21128EF5" w14:textId="77777777">
      <w:pPr>
        <w:pStyle w:val="ListParagraph"/>
        <w:numPr>
          <w:ilvl w:val="0"/>
          <w:numId w:val="39"/>
        </w:numPr>
        <w:spacing w:after="160"/>
        <w:contextualSpacing/>
      </w:pPr>
      <w:r>
        <w:t>Provide an easy-to-read diagram that includes a legend. The ABD should be readable without needing to enlarge it. The ABD can be provided as a separate attachment to the SR-SSP.</w:t>
      </w:r>
    </w:p>
    <w:p w:rsidR="005B47B2" w:rsidP="005B47B2" w:rsidRDefault="005B47B2" w14:paraId="600303A0" w14:textId="77777777">
      <w:pPr>
        <w:pStyle w:val="ListParagraph"/>
        <w:numPr>
          <w:ilvl w:val="0"/>
          <w:numId w:val="39"/>
        </w:numPr>
        <w:spacing w:after="160"/>
        <w:contextualSpacing/>
      </w:pPr>
      <w:r>
        <w:t>I</w:t>
      </w:r>
      <w:r w:rsidRPr="00CC0007">
        <w:t xml:space="preserve">nclude a prominent </w:t>
      </w:r>
      <w:r w:rsidRPr="00CC0007">
        <w:rPr>
          <w:color w:val="FF0000"/>
        </w:rPr>
        <w:t>RED</w:t>
      </w:r>
      <w:r w:rsidRPr="00CC0007">
        <w:t xml:space="preserve"> border drawn around all components in the authorization boundary</w:t>
      </w:r>
      <w:r>
        <w:t>.</w:t>
      </w:r>
    </w:p>
    <w:p w:rsidR="005B47B2" w:rsidP="005B47B2" w:rsidRDefault="005B47B2" w14:paraId="6EAEFAEC" w14:textId="77777777">
      <w:pPr>
        <w:pStyle w:val="ListParagraph"/>
        <w:numPr>
          <w:ilvl w:val="0"/>
          <w:numId w:val="39"/>
        </w:numPr>
        <w:spacing w:after="160"/>
        <w:contextualSpacing/>
      </w:pPr>
      <w:r>
        <w:t>Depict all ingress/egress points, IaaS regions, zones, virtual private clouds, subnets, and application and management planes.</w:t>
      </w:r>
    </w:p>
    <w:p w:rsidR="005B47B2" w:rsidP="005B47B2" w:rsidRDefault="005B47B2" w14:paraId="49DD1BDB" w14:textId="77777777">
      <w:pPr>
        <w:pStyle w:val="ListParagraph"/>
        <w:numPr>
          <w:ilvl w:val="0"/>
          <w:numId w:val="39"/>
        </w:numPr>
        <w:spacing w:after="160"/>
        <w:contextualSpacing/>
      </w:pPr>
      <w:r>
        <w:t>Depict services leveraged from the IaaS/PaaS/SaaS.</w:t>
      </w:r>
    </w:p>
    <w:p w:rsidR="005B47B2" w:rsidP="005B47B2" w:rsidRDefault="005B47B2" w14:paraId="42827E98" w14:textId="77777777">
      <w:pPr>
        <w:pStyle w:val="ListParagraph"/>
        <w:numPr>
          <w:ilvl w:val="0"/>
          <w:numId w:val="39"/>
        </w:numPr>
        <w:spacing w:after="160"/>
        <w:contextualSpacing/>
      </w:pPr>
      <w:r>
        <w:t>Identify any services that are not StateRAMP authorized.</w:t>
      </w:r>
    </w:p>
    <w:p w:rsidR="005B47B2" w:rsidP="005B47B2" w:rsidRDefault="005B47B2" w14:paraId="233F657D" w14:textId="77777777">
      <w:pPr>
        <w:pStyle w:val="ListParagraph"/>
        <w:numPr>
          <w:ilvl w:val="0"/>
          <w:numId w:val="39"/>
        </w:numPr>
        <w:spacing w:after="160"/>
        <w:contextualSpacing/>
      </w:pPr>
      <w:r>
        <w:t xml:space="preserve">Depict all interconnected systems and external services, including corporate services, and identify any systems/services that are not StateRAMP authorized. </w:t>
      </w:r>
    </w:p>
    <w:p w:rsidR="005B47B2" w:rsidP="005B47B2" w:rsidRDefault="005B47B2" w14:paraId="52251ED6" w14:textId="798CE2B2">
      <w:pPr>
        <w:pStyle w:val="ListParagraph"/>
        <w:numPr>
          <w:ilvl w:val="1"/>
          <w:numId w:val="39"/>
        </w:numPr>
        <w:spacing w:after="160"/>
        <w:contextualSpacing/>
      </w:pPr>
      <w:r>
        <w:t>Depict every tool, service, or component that is mentioned in the SR-SSP narrative and controls.</w:t>
      </w:r>
    </w:p>
    <w:p w:rsidR="005B47B2" w:rsidP="005B47B2" w:rsidRDefault="005B47B2" w14:paraId="751CDAF2" w14:textId="77777777">
      <w:pPr>
        <w:pStyle w:val="ListParagraph"/>
        <w:numPr>
          <w:ilvl w:val="2"/>
          <w:numId w:val="39"/>
        </w:numPr>
        <w:spacing w:after="160"/>
        <w:contextualSpacing/>
      </w:pPr>
      <w:r>
        <w:t>This includes services used to manage and operate the system (e.g., SIEM, vulnerability scanning, system health monitoring, ticketing)</w:t>
      </w:r>
    </w:p>
    <w:p w:rsidR="005B47B2" w:rsidP="005B47B2" w:rsidRDefault="005B47B2" w14:paraId="6F0862A2" w14:textId="77777777">
      <w:pPr>
        <w:pStyle w:val="ListParagraph"/>
        <w:numPr>
          <w:ilvl w:val="1"/>
          <w:numId w:val="39"/>
        </w:numPr>
        <w:spacing w:after="160"/>
        <w:contextualSpacing/>
      </w:pPr>
      <w:r>
        <w:t>Identify all depicted tools, services, or components as either external or internal to the boundary.</w:t>
      </w:r>
    </w:p>
    <w:p w:rsidR="005B47B2" w:rsidP="005B47B2" w:rsidRDefault="005B47B2" w14:paraId="2FBCD045" w14:textId="77777777">
      <w:pPr>
        <w:pStyle w:val="ListParagraph"/>
        <w:numPr>
          <w:ilvl w:val="1"/>
          <w:numId w:val="39"/>
        </w:numPr>
        <w:spacing w:after="160"/>
        <w:contextualSpacing/>
      </w:pPr>
      <w:r>
        <w:lastRenderedPageBreak/>
        <w:t>Depict how SP users and admins and SLED customers access the cloud service (i.e., authentication used to access the service). This will be covered in detail in the Data Flow Diagrams but must be included in the ABD as well.</w:t>
      </w:r>
    </w:p>
    <w:p w:rsidR="005B47B2" w:rsidP="005B47B2" w:rsidRDefault="005B47B2" w14:paraId="798EC4CC" w14:textId="77777777">
      <w:pPr>
        <w:pStyle w:val="ListParagraph"/>
        <w:numPr>
          <w:ilvl w:val="0"/>
          <w:numId w:val="39"/>
        </w:numPr>
        <w:spacing w:after="160"/>
        <w:contextualSpacing/>
      </w:pPr>
      <w:r>
        <w:t>If applicable, depict components provided by the SP and installed on customer devices, as inside the authorization boundary. These components should be included in scope for 3PAO testing and included in-boundary.</w:t>
      </w:r>
    </w:p>
    <w:p w:rsidR="005B47B2" w:rsidP="005B47B2" w:rsidRDefault="005B47B2" w14:paraId="7520CF3A" w14:textId="77777777">
      <w:pPr>
        <w:pStyle w:val="ListParagraph"/>
        <w:numPr>
          <w:ilvl w:val="0"/>
          <w:numId w:val="39"/>
        </w:numPr>
        <w:spacing w:after="160"/>
        <w:contextualSpacing/>
      </w:pPr>
      <w:r>
        <w:t>Show connections between components within the boundary and to/from external services as well as the separation and security in-place between the boundary and external services and access.</w:t>
      </w:r>
    </w:p>
    <w:p w:rsidR="005B47B2" w:rsidP="005B47B2" w:rsidRDefault="005B47B2" w14:paraId="06BACD80" w14:textId="77777777">
      <w:pPr>
        <w:pStyle w:val="ListParagraph"/>
        <w:numPr>
          <w:ilvl w:val="0"/>
          <w:numId w:val="39"/>
        </w:numPr>
        <w:spacing w:after="160"/>
        <w:contextualSpacing/>
      </w:pPr>
      <w:r>
        <w:t>Depict dev/test environment, alternate processing site, and location of backups including the connections and security mechanisms associated with the connections and services.</w:t>
      </w:r>
    </w:p>
    <w:p w:rsidR="005B47B2" w:rsidP="005B47B2" w:rsidRDefault="005B47B2" w14:paraId="476A4A7E" w14:textId="77777777">
      <w:pPr>
        <w:pStyle w:val="ListParagraph"/>
        <w:numPr>
          <w:ilvl w:val="1"/>
          <w:numId w:val="39"/>
        </w:numPr>
        <w:spacing w:after="160"/>
        <w:contextualSpacing/>
      </w:pPr>
      <w:r>
        <w:t>The dev/test environment must be included within the boundary if SLED data is used and/or if SLED personnel have access to the environment for any reason, including training and user acceptance testing.</w:t>
      </w:r>
    </w:p>
    <w:p w:rsidR="005B47B2" w:rsidP="005B47B2" w:rsidRDefault="005B47B2" w14:paraId="53B896F1" w14:textId="77777777">
      <w:pPr>
        <w:pStyle w:val="ListParagraph"/>
        <w:numPr>
          <w:ilvl w:val="0"/>
          <w:numId w:val="39"/>
        </w:numPr>
        <w:spacing w:after="160"/>
        <w:contextualSpacing/>
      </w:pPr>
      <w:r>
        <w:t>Show update services (e.g., malware signatures and OS updates) outside the boundary.</w:t>
      </w:r>
    </w:p>
    <w:p w:rsidR="005B47B2" w:rsidP="005B47B2" w:rsidRDefault="005B47B2" w14:paraId="6B838D37" w14:textId="77777777">
      <w:r>
        <w:t>The ABD should also depict:</w:t>
      </w:r>
    </w:p>
    <w:p w:rsidR="005B47B2" w:rsidP="005B47B2" w:rsidRDefault="005B47B2" w14:paraId="30CD65E0" w14:textId="77777777">
      <w:pPr>
        <w:pStyle w:val="ListParagraph"/>
        <w:numPr>
          <w:ilvl w:val="0"/>
          <w:numId w:val="40"/>
        </w:numPr>
        <w:spacing w:after="160"/>
        <w:contextualSpacing/>
      </w:pPr>
      <w:r>
        <w:t>External systems/services that provide functionality to the product or are used to manage and operate the product. This includes underlying IaaS/PaaS/SaaS offerings, system interconnections, APIs, external cloud services, and corporate shared services.</w:t>
      </w:r>
    </w:p>
    <w:p w:rsidR="005B47B2" w:rsidP="005B47B2" w:rsidRDefault="005B47B2" w14:paraId="52CA159F" w14:textId="77777777">
      <w:pPr>
        <w:pStyle w:val="ListParagraph"/>
        <w:numPr>
          <w:ilvl w:val="0"/>
          <w:numId w:val="40"/>
        </w:numPr>
        <w:spacing w:after="160"/>
        <w:contextualSpacing/>
      </w:pPr>
      <w:r>
        <w:t>System components, services, or devices that reside in the customer’s environment may be in boundary, or out.</w:t>
      </w:r>
    </w:p>
    <w:p w:rsidR="005B47B2" w:rsidP="005B47B2" w:rsidRDefault="005B47B2" w14:paraId="2DAC4709" w14:textId="77777777">
      <w:pPr>
        <w:pStyle w:val="ListParagraph"/>
        <w:numPr>
          <w:ilvl w:val="1"/>
          <w:numId w:val="40"/>
        </w:numPr>
        <w:spacing w:after="160"/>
        <w:contextualSpacing/>
      </w:pPr>
      <w:r>
        <w:t xml:space="preserve">For example, many SPs require customers to authenticate via an IdP. This should be depicted as out-of-boundary on the ABD. </w:t>
      </w:r>
    </w:p>
    <w:p w:rsidR="005B47B2" w:rsidP="005B47B2" w:rsidRDefault="005B47B2" w14:paraId="504A1B2C" w14:textId="77777777">
      <w:pPr>
        <w:pStyle w:val="ListParagraph"/>
        <w:numPr>
          <w:ilvl w:val="0"/>
          <w:numId w:val="0"/>
        </w:numPr>
        <w:spacing w:after="160"/>
        <w:ind w:left="1440"/>
        <w:contextualSpacing/>
      </w:pPr>
    </w:p>
    <w:p w:rsidR="005B47B2" w:rsidP="005B47B2" w:rsidRDefault="005B47B2" w14:paraId="452DE8AE" w14:textId="77777777">
      <w:pPr>
        <w:pStyle w:val="Heading3"/>
      </w:pPr>
      <w:bookmarkStart w:name="_Toc135167393" w:id="25"/>
      <w:r>
        <w:t>Network Diagram</w:t>
      </w:r>
      <w:bookmarkEnd w:id="25"/>
    </w:p>
    <w:p w:rsidRPr="005B47B2" w:rsidR="005B47B2" w:rsidP="005B47B2" w:rsidRDefault="005B47B2" w14:paraId="6991C742" w14:textId="77777777"/>
    <w:p w:rsidR="005B47B2" w:rsidP="005B47B2" w:rsidRDefault="005B47B2" w14:paraId="0D442ED6" w14:textId="77777777">
      <w:r>
        <w:t>The Network Diagram should address all components reflected in the ABD, and:</w:t>
      </w:r>
    </w:p>
    <w:p w:rsidR="005B47B2" w:rsidP="005B47B2" w:rsidRDefault="005B47B2" w14:paraId="0BC57022" w14:textId="77777777">
      <w:pPr>
        <w:pStyle w:val="ListParagraph"/>
        <w:numPr>
          <w:ilvl w:val="0"/>
          <w:numId w:val="41"/>
        </w:numPr>
        <w:spacing w:after="160"/>
        <w:contextualSpacing/>
      </w:pPr>
      <w:r>
        <w:t xml:space="preserve">Depict </w:t>
      </w:r>
      <w:proofErr w:type="gramStart"/>
      <w:r>
        <w:t>subnetting</w:t>
      </w:r>
      <w:proofErr w:type="gramEnd"/>
    </w:p>
    <w:p w:rsidR="005B47B2" w:rsidP="005B47B2" w:rsidRDefault="005B47B2" w14:paraId="306B7828" w14:textId="77777777">
      <w:pPr>
        <w:pStyle w:val="ListParagraph"/>
        <w:numPr>
          <w:ilvl w:val="0"/>
          <w:numId w:val="41"/>
        </w:numPr>
        <w:spacing w:after="160"/>
        <w:contextualSpacing/>
      </w:pPr>
      <w:r>
        <w:t xml:space="preserve">Depict location of DNS servers including: </w:t>
      </w:r>
    </w:p>
    <w:p w:rsidR="005B47B2" w:rsidP="005B47B2" w:rsidRDefault="005B47B2" w14:paraId="25ED6C07" w14:textId="77777777">
      <w:pPr>
        <w:pStyle w:val="ListParagraph"/>
        <w:numPr>
          <w:ilvl w:val="1"/>
          <w:numId w:val="41"/>
        </w:numPr>
        <w:spacing w:after="160"/>
        <w:contextualSpacing/>
      </w:pPr>
      <w:r>
        <w:t xml:space="preserve">External authoritative servers used by customers to access the </w:t>
      </w:r>
      <w:proofErr w:type="gramStart"/>
      <w:r>
        <w:t>CSO</w:t>
      </w:r>
      <w:proofErr w:type="gramEnd"/>
    </w:p>
    <w:p w:rsidR="005B47B2" w:rsidP="005B47B2" w:rsidRDefault="005B47B2" w14:paraId="205605B0" w14:textId="77777777">
      <w:pPr>
        <w:pStyle w:val="ListParagraph"/>
        <w:numPr>
          <w:ilvl w:val="1"/>
          <w:numId w:val="41"/>
        </w:numPr>
        <w:spacing w:after="160"/>
        <w:contextualSpacing/>
      </w:pPr>
      <w:r>
        <w:t xml:space="preserve">Internal recursive servers used to access domains outside the </w:t>
      </w:r>
      <w:proofErr w:type="gramStart"/>
      <w:r>
        <w:t>boundary</w:t>
      </w:r>
      <w:proofErr w:type="gramEnd"/>
    </w:p>
    <w:p w:rsidR="005B47B2" w:rsidP="005B47B2" w:rsidRDefault="005B47B2" w14:paraId="3B1D796F" w14:textId="77777777">
      <w:pPr>
        <w:pStyle w:val="ListParagraph"/>
        <w:numPr>
          <w:ilvl w:val="0"/>
          <w:numId w:val="0"/>
        </w:numPr>
        <w:spacing w:after="160"/>
        <w:ind w:left="1440"/>
        <w:contextualSpacing/>
      </w:pPr>
    </w:p>
    <w:p w:rsidR="005B47B2" w:rsidP="005B47B2" w:rsidRDefault="005B47B2" w14:paraId="1F24ECCF" w14:textId="77777777">
      <w:pPr>
        <w:pStyle w:val="Heading3"/>
      </w:pPr>
      <w:bookmarkStart w:name="_Toc135167394" w:id="26"/>
      <w:r w:rsidRPr="007B47EF">
        <w:t>Data Flow Diagrams (DFD</w:t>
      </w:r>
      <w:r>
        <w:t>s</w:t>
      </w:r>
      <w:r w:rsidRPr="007B47EF">
        <w:t>)</w:t>
      </w:r>
      <w:bookmarkEnd w:id="26"/>
    </w:p>
    <w:p w:rsidRPr="005B47B2" w:rsidR="005B47B2" w:rsidP="005B47B2" w:rsidRDefault="005B47B2" w14:paraId="4884CB9C" w14:textId="77777777"/>
    <w:p w:rsidR="005B47B2" w:rsidP="005B47B2" w:rsidRDefault="005B47B2" w14:paraId="669D79B1" w14:textId="77777777">
      <w:r>
        <w:t xml:space="preserve">The Data Flow Diagrams should address all components reflected in the ABD. At a minimum, SR-SSPs should include diagrams for the following logical data flows: </w:t>
      </w:r>
    </w:p>
    <w:p w:rsidR="005B47B2" w:rsidP="005B47B2" w:rsidRDefault="005B47B2" w14:paraId="425279DB" w14:textId="77777777">
      <w:pPr>
        <w:pStyle w:val="ListParagraph"/>
        <w:numPr>
          <w:ilvl w:val="0"/>
          <w:numId w:val="42"/>
        </w:numPr>
        <w:spacing w:after="160"/>
        <w:contextualSpacing/>
      </w:pPr>
      <w:r>
        <w:t>SLED customer user and SLED customer admin authentication, including type of Multifactor Authentication (MFA)</w:t>
      </w:r>
    </w:p>
    <w:p w:rsidR="005B47B2" w:rsidP="005B47B2" w:rsidRDefault="005B47B2" w14:paraId="71199861" w14:textId="77777777">
      <w:pPr>
        <w:pStyle w:val="ListParagraph"/>
        <w:numPr>
          <w:ilvl w:val="0"/>
          <w:numId w:val="42"/>
        </w:numPr>
        <w:spacing w:after="160"/>
        <w:contextualSpacing/>
      </w:pPr>
      <w:r>
        <w:t xml:space="preserve">SP administrative and support personnel authentication, including type of </w:t>
      </w:r>
      <w:proofErr w:type="gramStart"/>
      <w:r>
        <w:t>MFA</w:t>
      </w:r>
      <w:proofErr w:type="gramEnd"/>
      <w:r>
        <w:t xml:space="preserve"> </w:t>
      </w:r>
    </w:p>
    <w:p w:rsidR="005B47B2" w:rsidP="005B47B2" w:rsidRDefault="005B47B2" w14:paraId="7DF7A890" w14:textId="77777777">
      <w:pPr>
        <w:pStyle w:val="ListParagraph"/>
        <w:numPr>
          <w:ilvl w:val="0"/>
          <w:numId w:val="42"/>
        </w:numPr>
        <w:spacing w:after="160"/>
        <w:contextualSpacing/>
      </w:pPr>
      <w:r>
        <w:t>System application data flow within the Authorization Boundary</w:t>
      </w:r>
    </w:p>
    <w:p w:rsidR="005B47B2" w:rsidP="005B47B2" w:rsidRDefault="005B47B2" w14:paraId="210A88BC" w14:textId="77777777">
      <w:pPr>
        <w:pStyle w:val="ListParagraph"/>
        <w:numPr>
          <w:ilvl w:val="0"/>
          <w:numId w:val="42"/>
        </w:numPr>
        <w:spacing w:after="160"/>
        <w:contextualSpacing/>
      </w:pPr>
      <w:r>
        <w:t>System application data flow to/from:</w:t>
      </w:r>
    </w:p>
    <w:p w:rsidR="005B47B2" w:rsidP="005B47B2" w:rsidRDefault="005B47B2" w14:paraId="2C2C67D8" w14:textId="77777777">
      <w:pPr>
        <w:pStyle w:val="ListParagraph"/>
        <w:numPr>
          <w:ilvl w:val="1"/>
          <w:numId w:val="42"/>
        </w:numPr>
        <w:spacing w:after="160"/>
        <w:contextualSpacing/>
      </w:pPr>
      <w:r>
        <w:t xml:space="preserve">External services, including corporate shared </w:t>
      </w:r>
      <w:proofErr w:type="gramStart"/>
      <w:r>
        <w:t>services</w:t>
      </w:r>
      <w:proofErr w:type="gramEnd"/>
    </w:p>
    <w:p w:rsidR="005B47B2" w:rsidP="005B47B2" w:rsidRDefault="005B47B2" w14:paraId="3E989140" w14:textId="77777777">
      <w:pPr>
        <w:pStyle w:val="ListParagraph"/>
        <w:numPr>
          <w:ilvl w:val="1"/>
          <w:numId w:val="42"/>
        </w:numPr>
        <w:spacing w:after="160"/>
        <w:contextualSpacing/>
      </w:pPr>
      <w:r>
        <w:lastRenderedPageBreak/>
        <w:t xml:space="preserve">Interconnected systems </w:t>
      </w:r>
    </w:p>
    <w:p w:rsidR="005B47B2" w:rsidP="005B47B2" w:rsidRDefault="005B47B2" w14:paraId="7E091E89" w14:textId="77777777">
      <w:pPr>
        <w:pStyle w:val="ListParagraph"/>
        <w:numPr>
          <w:ilvl w:val="1"/>
          <w:numId w:val="42"/>
        </w:numPr>
        <w:spacing w:after="160"/>
        <w:contextualSpacing/>
      </w:pPr>
      <w:r>
        <w:t>Alternate processing sites and backup storage</w:t>
      </w:r>
    </w:p>
    <w:p w:rsidR="005B47B2" w:rsidP="005B47B2" w:rsidRDefault="005B47B2" w14:paraId="3EE56940" w14:textId="77777777">
      <w:pPr>
        <w:pStyle w:val="ListParagraph"/>
        <w:numPr>
          <w:ilvl w:val="1"/>
          <w:numId w:val="42"/>
        </w:numPr>
        <w:spacing w:after="160"/>
        <w:contextualSpacing/>
      </w:pPr>
      <w:r>
        <w:t>Dev/Test environment</w:t>
      </w:r>
    </w:p>
    <w:p w:rsidR="005B47B2" w:rsidP="005B47B2" w:rsidRDefault="005B47B2" w14:paraId="0203A348" w14:textId="77777777">
      <w:r>
        <w:t>Each DFD should explicitly identify:</w:t>
      </w:r>
    </w:p>
    <w:p w:rsidR="005B47B2" w:rsidP="005B47B2" w:rsidRDefault="005B47B2" w14:paraId="609BAB44" w14:textId="77777777">
      <w:pPr>
        <w:pStyle w:val="ListParagraph"/>
        <w:numPr>
          <w:ilvl w:val="0"/>
          <w:numId w:val="43"/>
        </w:numPr>
        <w:spacing w:after="160"/>
        <w:contextualSpacing/>
      </w:pPr>
      <w:r>
        <w:t xml:space="preserve">Everywhere (internal &amp; external) SLED data and metadata at rest and in transit is not protected through </w:t>
      </w:r>
      <w:proofErr w:type="gramStart"/>
      <w:r>
        <w:t>encryption</w:t>
      </w:r>
      <w:proofErr w:type="gramEnd"/>
    </w:p>
    <w:p w:rsidR="005B47B2" w:rsidP="005B47B2" w:rsidRDefault="005B47B2" w14:paraId="4F062CB1" w14:textId="77777777">
      <w:pPr>
        <w:pStyle w:val="ListParagraph"/>
        <w:numPr>
          <w:ilvl w:val="0"/>
          <w:numId w:val="43"/>
        </w:numPr>
        <w:spacing w:after="160"/>
        <w:contextualSpacing/>
      </w:pPr>
      <w:r>
        <w:t xml:space="preserve">Everywhere SLED data is protected through </w:t>
      </w:r>
      <w:proofErr w:type="gramStart"/>
      <w:r>
        <w:t>encryption</w:t>
      </w:r>
      <w:proofErr w:type="gramEnd"/>
    </w:p>
    <w:p w:rsidR="005B47B2" w:rsidP="005B47B2" w:rsidRDefault="005B47B2" w14:paraId="3AED5CBD" w14:textId="77777777">
      <w:r>
        <w:t>Common quality issues for data flow diagrams include:</w:t>
      </w:r>
    </w:p>
    <w:p w:rsidR="005B47B2" w:rsidP="005B47B2" w:rsidRDefault="005B47B2" w14:paraId="3F0BA1B7" w14:textId="77777777">
      <w:pPr>
        <w:pStyle w:val="ListParagraph"/>
        <w:numPr>
          <w:ilvl w:val="0"/>
          <w:numId w:val="44"/>
        </w:numPr>
        <w:spacing w:after="160"/>
        <w:contextualSpacing/>
      </w:pPr>
      <w:r>
        <w:t>Does not depict all access by all parties (e.g., SP admins, SLED customers, IaaS/PaaS portal)</w:t>
      </w:r>
    </w:p>
    <w:p w:rsidR="005B47B2" w:rsidP="005B47B2" w:rsidRDefault="005B47B2" w14:paraId="3C47C844" w14:textId="77777777">
      <w:pPr>
        <w:pStyle w:val="ListParagraph"/>
        <w:numPr>
          <w:ilvl w:val="0"/>
          <w:numId w:val="44"/>
        </w:numPr>
        <w:spacing w:after="160"/>
        <w:contextualSpacing/>
      </w:pPr>
      <w:r>
        <w:t xml:space="preserve">Does not indicate MFA tool and protocol (OTP, push, etc.) employed for administrative/support personnel and SLED </w:t>
      </w:r>
      <w:proofErr w:type="gramStart"/>
      <w:r>
        <w:t>customers</w:t>
      </w:r>
      <w:proofErr w:type="gramEnd"/>
    </w:p>
    <w:p w:rsidR="005B47B2" w:rsidP="005B47B2" w:rsidRDefault="005B47B2" w14:paraId="28DAA9ED" w14:textId="77777777">
      <w:pPr>
        <w:pStyle w:val="ListParagraph"/>
        <w:numPr>
          <w:ilvl w:val="0"/>
          <w:numId w:val="44"/>
        </w:numPr>
        <w:spacing w:after="160"/>
        <w:contextualSpacing/>
      </w:pPr>
      <w:r>
        <w:t xml:space="preserve">Lacks port and protocol </w:t>
      </w:r>
      <w:proofErr w:type="gramStart"/>
      <w:r>
        <w:t>information</w:t>
      </w:r>
      <w:proofErr w:type="gramEnd"/>
    </w:p>
    <w:p w:rsidR="005B47B2" w:rsidP="005B47B2" w:rsidRDefault="005B47B2" w14:paraId="67B5BF0A" w14:textId="77777777">
      <w:pPr>
        <w:pStyle w:val="ListParagraph"/>
        <w:numPr>
          <w:ilvl w:val="0"/>
          <w:numId w:val="44"/>
        </w:numPr>
        <w:spacing w:after="160"/>
        <w:contextualSpacing/>
      </w:pPr>
      <w:r>
        <w:t xml:space="preserve">Does not indicate encryption of data in transit and data at </w:t>
      </w:r>
      <w:proofErr w:type="gramStart"/>
      <w:r>
        <w:t>rest</w:t>
      </w:r>
      <w:proofErr w:type="gramEnd"/>
    </w:p>
    <w:p w:rsidR="005B47B2" w:rsidP="005B47B2" w:rsidRDefault="005B47B2" w14:paraId="426EC996" w14:textId="77777777">
      <w:pPr>
        <w:pStyle w:val="ListParagraph"/>
        <w:numPr>
          <w:ilvl w:val="0"/>
          <w:numId w:val="44"/>
        </w:numPr>
        <w:spacing w:after="160"/>
        <w:contextualSpacing/>
      </w:pPr>
      <w:r>
        <w:t xml:space="preserve">Fails to include internal flows such as to data stores, or within a microservices </w:t>
      </w:r>
      <w:proofErr w:type="gramStart"/>
      <w:r>
        <w:t>environment</w:t>
      </w:r>
      <w:proofErr w:type="gramEnd"/>
    </w:p>
    <w:p w:rsidR="005B47B2" w:rsidP="005B47B2" w:rsidRDefault="005B47B2" w14:paraId="2F384900" w14:textId="77777777">
      <w:pPr>
        <w:pStyle w:val="ListParagraph"/>
        <w:numPr>
          <w:ilvl w:val="0"/>
          <w:numId w:val="44"/>
        </w:numPr>
        <w:spacing w:after="160"/>
        <w:contextualSpacing/>
      </w:pPr>
      <w:r>
        <w:t xml:space="preserve">Fails to address replication of data to alternate processing site, or to backup </w:t>
      </w:r>
      <w:proofErr w:type="gramStart"/>
      <w:r>
        <w:t>storage</w:t>
      </w:r>
      <w:proofErr w:type="gramEnd"/>
    </w:p>
    <w:p w:rsidR="005B47B2" w:rsidP="005B47B2" w:rsidRDefault="005B47B2" w14:paraId="1D553FBF" w14:textId="77777777">
      <w:pPr>
        <w:pStyle w:val="ListParagraph"/>
        <w:numPr>
          <w:ilvl w:val="0"/>
          <w:numId w:val="44"/>
        </w:numPr>
        <w:spacing w:after="160"/>
        <w:contextualSpacing/>
      </w:pPr>
      <w:r>
        <w:t xml:space="preserve">Does not include a </w:t>
      </w:r>
      <w:proofErr w:type="gramStart"/>
      <w:r>
        <w:t>legend</w:t>
      </w:r>
      <w:proofErr w:type="gramEnd"/>
    </w:p>
    <w:p w:rsidR="005B47B2" w:rsidP="005B47B2" w:rsidRDefault="005B47B2" w14:paraId="0BADACFA" w14:textId="77777777"/>
    <w:p w:rsidR="005B47B2" w:rsidP="005B47B2" w:rsidRDefault="005B47B2" w14:paraId="18AE7B4F" w14:textId="1D91D734">
      <w:pPr>
        <w:pStyle w:val="Heading2"/>
      </w:pPr>
      <w:bookmarkStart w:name="_Toc135167395" w:id="27"/>
      <w:r>
        <w:t>Appendix B:  Frequently Asked Questions</w:t>
      </w:r>
      <w:bookmarkEnd w:id="27"/>
    </w:p>
    <w:p w:rsidRPr="005B47B2" w:rsidR="005B47B2" w:rsidP="005B47B2" w:rsidRDefault="005B47B2" w14:paraId="4E24B2FF" w14:textId="77777777">
      <w:pPr>
        <w:pStyle w:val="BodyText"/>
      </w:pPr>
    </w:p>
    <w:p w:rsidR="005B47B2" w:rsidP="005B47B2" w:rsidRDefault="005B47B2" w14:paraId="44D1325C" w14:textId="77777777">
      <w:pPr>
        <w:pStyle w:val="Heading3"/>
      </w:pPr>
      <w:bookmarkStart w:name="_Toc135167396" w:id="28"/>
      <w:r>
        <w:t>What is an authorization boundary and why is it important?</w:t>
      </w:r>
      <w:bookmarkEnd w:id="28"/>
    </w:p>
    <w:p w:rsidRPr="005B47B2" w:rsidR="005B47B2" w:rsidP="005B47B2" w:rsidRDefault="005B47B2" w14:paraId="534B2BB7" w14:textId="77777777"/>
    <w:p w:rsidR="005B47B2" w:rsidP="005B47B2" w:rsidRDefault="005B47B2" w14:paraId="2885D5F4" w14:textId="77777777">
      <w:r>
        <w:t>The authorization boundary is the foundation on which the system security plan is built. The term “authorization boundary” exclusively r</w:t>
      </w:r>
      <w:r w:rsidRPr="00065EA9">
        <w:t>efers to the technology (hardware, software), physical or virtual, that comprise</w:t>
      </w:r>
      <w:r>
        <w:t>s</w:t>
      </w:r>
      <w:r w:rsidRPr="00065EA9">
        <w:t xml:space="preserve"> the system to be authorized for use for </w:t>
      </w:r>
      <w:r>
        <w:t>SLED entities</w:t>
      </w:r>
      <w:r w:rsidRPr="00065EA9">
        <w:t xml:space="preserve"> by the StateRAMP PMO</w:t>
      </w:r>
      <w:r>
        <w:t xml:space="preserve"> comprising the system to be authorized for operation or authorized for use by the StateRAMP PMO, the SAC or the SLED AO.</w:t>
      </w:r>
    </w:p>
    <w:p w:rsidR="005B47B2" w:rsidP="005B47B2" w:rsidRDefault="005B47B2" w14:paraId="316DC603" w14:textId="77777777">
      <w:r>
        <w:t xml:space="preserve">Before implementing and documenting security controls, SPs must clearly define the authorization boundary for the product. </w:t>
      </w:r>
      <w:r w:rsidRPr="00A34A6E">
        <w:t xml:space="preserve">The </w:t>
      </w:r>
      <w:r>
        <w:t>A</w:t>
      </w:r>
      <w:r w:rsidRPr="00A34A6E">
        <w:t xml:space="preserve">uthorization </w:t>
      </w:r>
      <w:r>
        <w:t>B</w:t>
      </w:r>
      <w:r w:rsidRPr="00A34A6E">
        <w:t xml:space="preserve">oundary </w:t>
      </w:r>
      <w:r>
        <w:t>D</w:t>
      </w:r>
      <w:r w:rsidRPr="00A34A6E">
        <w:t xml:space="preserve">iagram (ABD) is a visual representation of the components that make up the authorization boundary and components that are outside of the boundary (external services). </w:t>
      </w:r>
      <w:r>
        <w:t>The ABD provides the StateRAMP PMO and the SAC or the SLED AO with a clear understanding of what is being secured, tested, and authorized.</w:t>
      </w:r>
    </w:p>
    <w:p w:rsidR="005B47B2" w:rsidP="005B47B2" w:rsidRDefault="005B47B2" w14:paraId="5B5228CB" w14:textId="77777777">
      <w:r>
        <w:t>Refer to Appendix A for a list of requirements for the ABD.</w:t>
      </w:r>
    </w:p>
    <w:p w:rsidR="005B47B2" w:rsidP="005B47B2" w:rsidRDefault="005B47B2" w14:paraId="6F4970C8" w14:textId="77777777"/>
    <w:p w:rsidR="005B47B2" w:rsidP="005B47B2" w:rsidRDefault="005B47B2" w14:paraId="79F3ED6D" w14:textId="77777777">
      <w:pPr>
        <w:pStyle w:val="Heading3"/>
      </w:pPr>
      <w:bookmarkStart w:name="_Toc135167397" w:id="29"/>
      <w:r>
        <w:t>Does a system that stores or processes SLED data/metadata or sensitive system data, but is not directly connected to the boundary, need to be identified as an external system and/or service?</w:t>
      </w:r>
      <w:bookmarkEnd w:id="29"/>
    </w:p>
    <w:p w:rsidRPr="005B47B2" w:rsidR="005B47B2" w:rsidP="005B47B2" w:rsidRDefault="005B47B2" w14:paraId="02F2D1AC" w14:textId="77777777"/>
    <w:p w:rsidR="005B47B2" w:rsidP="005B47B2" w:rsidRDefault="005B47B2" w14:paraId="1DE86E34" w14:textId="77777777">
      <w:r>
        <w:lastRenderedPageBreak/>
        <w:t xml:space="preserve">Yes. The authorization boundary diagram and description must include any external system or service that contains SLED data/metadata or sensitive data about the SP’s product. In addition, every tool, service, or component that is mentioned in the SR-SSP and excluded from testing should be evaluated as an external service. For example, an external ticketing system that is used to capture and track system vulnerabilities may not be directly connected to the SP’s product, but still contains sensitive data that could impact the confidentiality, </w:t>
      </w:r>
      <w:proofErr w:type="gramStart"/>
      <w:r>
        <w:t>integrity</w:t>
      </w:r>
      <w:proofErr w:type="gramEnd"/>
      <w:r>
        <w:t xml:space="preserve"> or availability of the product. These types of external systems and services must be depicted on the ABD and described in the authorization package deliverables (SR-SSP, SR-SAP, SR-</w:t>
      </w:r>
      <w:proofErr w:type="gramStart"/>
      <w:r>
        <w:t>SAR</w:t>
      </w:r>
      <w:proofErr w:type="gramEnd"/>
      <w:r w:rsidRPr="00A43FE9">
        <w:t xml:space="preserve"> and all applicable security documentation</w:t>
      </w:r>
      <w:r>
        <w:t>) or Readiness Assessment Report (for SPs pursuing a StateRAMP Ready status).</w:t>
      </w:r>
    </w:p>
    <w:p w:rsidR="005B47B2" w:rsidP="005B47B2" w:rsidRDefault="005B47B2" w14:paraId="3311B1A9" w14:textId="77777777"/>
    <w:p w:rsidR="005B47B2" w:rsidP="005B47B2" w:rsidRDefault="005B47B2" w14:paraId="78D88140" w14:textId="77777777">
      <w:pPr>
        <w:pStyle w:val="Heading3"/>
      </w:pPr>
      <w:bookmarkStart w:name="_Toc135167398" w:id="30"/>
      <w:r w:rsidRPr="00844556">
        <w:t xml:space="preserve">How does </w:t>
      </w:r>
      <w:r>
        <w:t>State</w:t>
      </w:r>
      <w:r w:rsidRPr="00844556">
        <w:t>RAMP define "corporate" services?</w:t>
      </w:r>
      <w:bookmarkEnd w:id="30"/>
    </w:p>
    <w:p w:rsidRPr="005B47B2" w:rsidR="005B47B2" w:rsidP="005B47B2" w:rsidRDefault="005B47B2" w14:paraId="5AF9788B" w14:textId="77777777"/>
    <w:p w:rsidRPr="004277AA" w:rsidR="005B47B2" w:rsidP="005B47B2" w:rsidRDefault="005B47B2" w14:paraId="24E37594" w14:textId="77777777">
      <w:r w:rsidRPr="0058414B">
        <w:t xml:space="preserve">Corporate services are services in the SP corporate environment that are used to manage parts of the system. Systems that are in the SPs corporate environment that do not process, transmit, or store SLED information do not have to meet the requirements of the StateRAMP baselines. However, they must be included on the authorization boundary diagram and data flow diagram and the narrative must explicitly state what is being used, why it is being used, what data it is collecting, and how SLED data is protected using this corporate component/system. If any systems in the SP corporate environment process, transmit, or store any SLED data, the system is considered in scope and must be included in the authorization boundary as a component seeking SR authorization and it must meet the requirements of the SR baselines. </w:t>
      </w:r>
      <w:r>
        <w:t>Corporate services that support a StateRAMP boundary environment must be depicted on the ABD and DFDs and described in the SR-SSP as external systems or services, and risks associated with connections to corporate systems or services should likewise be described in 3PAO assessment results (SR-SAR or SR-RAR).</w:t>
      </w:r>
    </w:p>
    <w:sectPr w:rsidRPr="004277AA" w:rsidR="005B47B2" w:rsidSect="005B47B2">
      <w:headerReference w:type="default" r:id="rId16"/>
      <w:footerReference w:type="first" r:id="rId17"/>
      <w:pgSz w:w="12240" w:h="15840" w:orient="portrait" w:code="1"/>
      <w:pgMar w:top="1440" w:right="1440" w:bottom="1440" w:left="1440" w:header="576" w:footer="57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706EE" w:rsidP="006D732A" w:rsidRDefault="004706EE" w14:paraId="0366E947" w14:textId="77777777">
      <w:r>
        <w:separator/>
      </w:r>
    </w:p>
  </w:endnote>
  <w:endnote w:type="continuationSeparator" w:id="0">
    <w:p w:rsidR="004706EE" w:rsidP="006D732A" w:rsidRDefault="004706EE" w14:paraId="65DAB9E9" w14:textId="77777777">
      <w:r>
        <w:continuationSeparator/>
      </w:r>
    </w:p>
  </w:endnote>
  <w:endnote w:type="continuationNotice" w:id="1">
    <w:p w:rsidR="004706EE" w:rsidP="006D732A" w:rsidRDefault="004706EE" w14:paraId="0E8588D7"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Gill Sans">
    <w:altName w:val="Times New Roman"/>
    <w:charset w:val="B1"/>
    <w:family w:val="swiss"/>
    <w:pitch w:val="variable"/>
    <w:sig w:usb0="80000267" w:usb1="00000000" w:usb2="00000000" w:usb3="00000000" w:csb0="000001F7" w:csb1="00000000"/>
  </w:font>
  <w:font w:name="Graphik Regular">
    <w:altName w:val="Calibri"/>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Gill Sans SemiBold">
    <w:altName w:val="Segoe UI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Calibri"/>
    <w:charset w:val="00"/>
    <w:family w:val="auto"/>
    <w:pitch w:val="variable"/>
    <w:sig w:usb0="60000287" w:usb1="00000001" w:usb2="00000000" w:usb3="00000000" w:csb0="0000019F" w:csb1="00000000"/>
  </w:font>
  <w:font w:name="Comfortaa">
    <w:altName w:val="Calibri"/>
    <w:charset w:val="00"/>
    <w:family w:val="auto"/>
    <w:pitch w:val="variable"/>
    <w:sig w:usb0="20000287" w:usb1="00000002"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sdt>
    <w:sdtPr>
      <w:id w:val="-1800133636"/>
      <w:docPartObj>
        <w:docPartGallery w:val="Page Numbers (Bottom of Page)"/>
        <w:docPartUnique/>
      </w:docPartObj>
    </w:sdtPr>
    <w:sdtEndPr>
      <w:rPr>
        <w:noProof/>
      </w:rPr>
    </w:sdtEndPr>
    <w:sdtContent>
      <w:p w:rsidR="002A1B47" w:rsidP="00965C9A" w:rsidRDefault="002A1B47" w14:paraId="13C5C1F1" w14:textId="717ECD04">
        <w:pPr>
          <w:pStyle w:val="Footer"/>
          <w:jc w:val="right"/>
        </w:pPr>
        <w:r w:rsidRPr="00466CC8">
          <w:rPr>
            <w:noProof/>
          </w:rPr>
          <w:drawing>
            <wp:anchor distT="0" distB="0" distL="114300" distR="114300" simplePos="0" relativeHeight="251667456" behindDoc="0" locked="0" layoutInCell="1" allowOverlap="1" wp14:anchorId="6BC340FC" wp14:editId="356F5688">
              <wp:simplePos x="0" y="0"/>
              <wp:positionH relativeFrom="column">
                <wp:posOffset>0</wp:posOffset>
              </wp:positionH>
              <wp:positionV relativeFrom="paragraph">
                <wp:posOffset>-12700</wp:posOffset>
              </wp:positionV>
              <wp:extent cx="1019175" cy="209550"/>
              <wp:effectExtent l="0" t="0" r="9525"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fldChar w:fldCharType="begin"/>
        </w:r>
        <w:r>
          <w:instrText xml:space="preserve"> PAGE   \* MERGEFORMAT </w:instrText>
        </w:r>
        <w:r>
          <w:fldChar w:fldCharType="separate"/>
        </w:r>
        <w:r>
          <w:rPr>
            <w:noProof/>
          </w:rPr>
          <w:t>2</w:t>
        </w:r>
        <w:r>
          <w:rPr>
            <w:noProof/>
          </w:rPr>
          <w:fldChar w:fldCharType="end"/>
        </w:r>
      </w:p>
    </w:sdtContent>
  </w:sdt>
  <w:p w:rsidR="002A1B47" w:rsidRDefault="002A1B47" w14:paraId="1E53C4D6" w14:textId="5F9851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2A1B47" w:rsidRDefault="002A1B47" w14:paraId="3805980D" w14:textId="77777777">
    <w:pPr>
      <w:pStyle w:val="Footer"/>
      <w:jc w:val="right"/>
    </w:pPr>
    <w:r w:rsidRPr="00466CC8">
      <w:rPr>
        <w:noProof/>
      </w:rPr>
      <w:drawing>
        <wp:anchor distT="0" distB="0" distL="114300" distR="114300" simplePos="0" relativeHeight="251659264" behindDoc="0" locked="0" layoutInCell="1" allowOverlap="1" wp14:anchorId="25F40AAB" wp14:editId="1E4A160B">
          <wp:simplePos x="0" y="0"/>
          <wp:positionH relativeFrom="column">
            <wp:posOffset>-152400</wp:posOffset>
          </wp:positionH>
          <wp:positionV relativeFrom="paragraph">
            <wp:posOffset>-27940</wp:posOffset>
          </wp:positionV>
          <wp:extent cx="1019175" cy="209550"/>
          <wp:effectExtent l="0" t="0" r="952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t>26</w:t>
    </w:r>
  </w:p>
  <w:p w:rsidRPr="004C1148" w:rsidR="002A1B47" w:rsidP="006D732A" w:rsidRDefault="002A1B47" w14:paraId="49A6FAE5" w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706EE" w:rsidP="006D732A" w:rsidRDefault="004706EE" w14:paraId="1181749C" w14:textId="77777777">
      <w:r>
        <w:separator/>
      </w:r>
    </w:p>
  </w:footnote>
  <w:footnote w:type="continuationSeparator" w:id="0">
    <w:p w:rsidR="004706EE" w:rsidP="006D732A" w:rsidRDefault="004706EE" w14:paraId="30FA89A1" w14:textId="77777777">
      <w:r>
        <w:continuationSeparator/>
      </w:r>
    </w:p>
  </w:footnote>
  <w:footnote w:type="continuationNotice" w:id="1">
    <w:p w:rsidR="004706EE" w:rsidP="006D732A" w:rsidRDefault="004706EE" w14:paraId="18704054"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A1B47" w:rsidP="008A4B02" w:rsidRDefault="002A1B47" w14:paraId="46F34D67" w14:textId="7AE0DEA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89CCE194"/>
    <w:lvl w:ilvl="0">
      <w:start w:val="1"/>
      <w:numFmt w:val="bullet"/>
      <w:lvlText w:val=""/>
      <w:lvlJc w:val="left"/>
      <w:pPr>
        <w:tabs>
          <w:tab w:val="num" w:pos="720"/>
        </w:tabs>
        <w:ind w:left="720" w:hanging="360"/>
      </w:pPr>
      <w:rPr>
        <w:rFonts w:hint="default" w:ascii="Symbol" w:hAnsi="Symbol"/>
      </w:rPr>
    </w:lvl>
  </w:abstractNum>
  <w:abstractNum w:abstractNumId="1" w15:restartNumberingAfterBreak="0">
    <w:nsid w:val="FFFFFF88"/>
    <w:multiLevelType w:val="singleLevel"/>
    <w:tmpl w:val="B068FE2C"/>
    <w:lvl w:ilvl="0">
      <w:start w:val="1"/>
      <w:numFmt w:val="decimal"/>
      <w:lvlText w:val="%1."/>
      <w:lvlJc w:val="left"/>
      <w:pPr>
        <w:tabs>
          <w:tab w:val="num" w:pos="360"/>
        </w:tabs>
        <w:ind w:left="360" w:hanging="360"/>
      </w:pPr>
    </w:lvl>
  </w:abstractNum>
  <w:abstractNum w:abstractNumId="2" w15:restartNumberingAfterBreak="0">
    <w:nsid w:val="00AA2555"/>
    <w:multiLevelType w:val="hybridMultilevel"/>
    <w:tmpl w:val="F34C2A6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3EE704D"/>
    <w:multiLevelType w:val="multilevel"/>
    <w:tmpl w:val="9230DE90"/>
    <w:lvl w:ilvl="0">
      <w:start w:val="1"/>
      <w:numFmt w:val="decimal"/>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4" w15:restartNumberingAfterBreak="0">
    <w:nsid w:val="07185717"/>
    <w:multiLevelType w:val="hybridMultilevel"/>
    <w:tmpl w:val="72DAB5EC"/>
    <w:lvl w:ilvl="0" w:tplc="D4EC0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4C3099"/>
    <w:multiLevelType w:val="hybridMultilevel"/>
    <w:tmpl w:val="55E0EBD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07CE2329"/>
    <w:multiLevelType w:val="multilevel"/>
    <w:tmpl w:val="BFFEEA30"/>
    <w:lvl w:ilvl="0">
      <w:start w:val="1"/>
      <w:numFmt w:val="decimal"/>
      <w:pStyle w:val="Heading1"/>
      <w:suff w:val="space"/>
      <w:lvlText w:val="%1. "/>
      <w:lvlJc w:val="left"/>
      <w:pPr>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 w15:restartNumberingAfterBreak="0">
    <w:nsid w:val="0A231EBB"/>
    <w:multiLevelType w:val="hybridMultilevel"/>
    <w:tmpl w:val="2B9682D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0F2C3F3D"/>
    <w:multiLevelType w:val="hybridMultilevel"/>
    <w:tmpl w:val="AD84371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0FC058EC"/>
    <w:multiLevelType w:val="multilevel"/>
    <w:tmpl w:val="2AECEB10"/>
    <w:styleLink w:val="CtrlList"/>
    <w:lvl w:ilvl="0">
      <w:start w:val="1"/>
      <w:numFmt w:val="lowerLetter"/>
      <w:lvlText w:val="(%1)"/>
      <w:lvlJc w:val="left"/>
      <w:pPr>
        <w:tabs>
          <w:tab w:val="num" w:pos="360"/>
        </w:tabs>
        <w:ind w:left="1066" w:hanging="360"/>
      </w:pPr>
      <w:rPr>
        <w:rFonts w:hint="default" w:ascii="Times New Roman" w:hAnsi="Times New Roman"/>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17AF51C6"/>
    <w:multiLevelType w:val="hybridMultilevel"/>
    <w:tmpl w:val="D1D43A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9A7D3C"/>
    <w:multiLevelType w:val="hybridMultilevel"/>
    <w:tmpl w:val="88E66DE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1AC65788"/>
    <w:multiLevelType w:val="hybridMultilevel"/>
    <w:tmpl w:val="82686D7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1F2C011F"/>
    <w:multiLevelType w:val="hybridMultilevel"/>
    <w:tmpl w:val="6AF492A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23B75BE2"/>
    <w:multiLevelType w:val="hybridMultilevel"/>
    <w:tmpl w:val="F348C456"/>
    <w:lvl w:ilvl="0" w:tplc="D2546812">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23C5074B"/>
    <w:multiLevelType w:val="hybridMultilevel"/>
    <w:tmpl w:val="F320AF62"/>
    <w:lvl w:ilvl="0" w:tplc="C11CEDC0">
      <w:numFmt w:val="bullet"/>
      <w:lvlText w:val="•"/>
      <w:lvlJc w:val="left"/>
      <w:pPr>
        <w:ind w:left="1080" w:hanging="720"/>
      </w:pPr>
      <w:rPr>
        <w:rFonts w:hint="default" w:ascii="Times New Roman" w:hAnsi="Times New Roman" w:cs="Times New Roman" w:eastAsiaTheme="minorEastAsia"/>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240E6E54"/>
    <w:multiLevelType w:val="hybridMultilevel"/>
    <w:tmpl w:val="56D8FA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870669"/>
    <w:multiLevelType w:val="multilevel"/>
    <w:tmpl w:val="36ACDAAC"/>
    <w:styleLink w:val="Style5"/>
    <w:lvl w:ilvl="0">
      <w:start w:val="1"/>
      <w:numFmt w:val="decimal"/>
      <w:lvlText w:val="%1"/>
      <w:lvlJc w:val="left"/>
      <w:pPr>
        <w:ind w:left="0" w:firstLine="0"/>
      </w:pPr>
      <w:rPr>
        <w:rFonts w:hint="default" w:ascii="Calibri" w:hAnsi="Calibri"/>
        <w:color w:val="2F5496" w:themeColor="accent1" w:themeShade="BF"/>
        <w:sz w:val="32"/>
      </w:rPr>
    </w:lvl>
    <w:lvl w:ilvl="1">
      <w:start w:val="2"/>
      <w:numFmt w:val="decimal"/>
      <w:lvlText w:val="%1.%2"/>
      <w:lvlJc w:val="left"/>
      <w:pPr>
        <w:ind w:left="0" w:firstLine="0"/>
      </w:pPr>
      <w:rPr>
        <w:rFonts w:hint="default" w:ascii="Calibri" w:hAnsi="Calibri"/>
        <w:color w:val="2F5496" w:themeColor="accent1" w:themeShade="BF"/>
        <w:sz w:val="28"/>
      </w:rPr>
    </w:lvl>
    <w:lvl w:ilvl="2">
      <w:start w:val="1"/>
      <w:numFmt w:val="decimal"/>
      <w:lvlText w:val="%1.%2.%3"/>
      <w:lvlJc w:val="left"/>
      <w:pPr>
        <w:ind w:left="0" w:firstLine="0"/>
      </w:pPr>
      <w:rPr>
        <w:rFonts w:hint="default" w:ascii="Calibri" w:hAnsi="Calibri"/>
        <w:color w:val="2F5496" w:themeColor="accent1" w:themeShade="BF"/>
        <w:sz w:val="24"/>
      </w:rPr>
    </w:lvl>
    <w:lvl w:ilvl="3">
      <w:start w:val="1"/>
      <w:numFmt w:val="decimal"/>
      <w:lvlText w:val="%4."/>
      <w:lvlJc w:val="left"/>
      <w:pPr>
        <w:ind w:left="0" w:firstLine="0"/>
      </w:pPr>
      <w:rPr>
        <w:rFonts w:hint="default" w:ascii="Calibri" w:hAnsi="Calibri"/>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ascii="Calibri" w:hAnsi="Calibri"/>
        <w:color w:val="2F5496" w:themeColor="accent1" w:themeShade="BF"/>
        <w:sz w:val="24"/>
      </w:rPr>
    </w:lvl>
  </w:abstractNum>
  <w:abstractNum w:abstractNumId="18" w15:restartNumberingAfterBreak="0">
    <w:nsid w:val="26A835A3"/>
    <w:multiLevelType w:val="hybridMultilevel"/>
    <w:tmpl w:val="CF16347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2D804C82"/>
    <w:multiLevelType w:val="hybridMultilevel"/>
    <w:tmpl w:val="BC1E45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E56F7E"/>
    <w:multiLevelType w:val="hybridMultilevel"/>
    <w:tmpl w:val="A73C18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F85A3A"/>
    <w:multiLevelType w:val="hybridMultilevel"/>
    <w:tmpl w:val="ED986C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5B04F86"/>
    <w:multiLevelType w:val="multilevel"/>
    <w:tmpl w:val="2DB85D94"/>
    <w:lvl w:ilvl="0">
      <w:start w:val="1"/>
      <w:numFmt w:val="bullet"/>
      <w:lvlText w:val=""/>
      <w:lvlJc w:val="left"/>
      <w:pPr>
        <w:tabs>
          <w:tab w:val="num" w:pos="720"/>
        </w:tabs>
        <w:ind w:left="720" w:hanging="360"/>
      </w:pPr>
      <w:rPr>
        <w:rFonts w:hint="default" w:ascii="Symbol" w:hAnsi="Symbol"/>
        <w:color w:val="auto"/>
      </w:rPr>
    </w:lvl>
    <w:lvl w:ilvl="1">
      <w:start w:val="1"/>
      <w:numFmt w:val="bullet"/>
      <w:lvlText w:val="o"/>
      <w:lvlJc w:val="left"/>
      <w:pPr>
        <w:ind w:left="1080" w:hanging="360"/>
      </w:pPr>
      <w:rPr>
        <w:rFonts w:hint="default" w:ascii="Courier New" w:hAnsi="Courier New" w:cs="Courier New"/>
        <w:color w:val="auto"/>
      </w:rPr>
    </w:lvl>
    <w:lvl w:ilvl="2">
      <w:start w:val="1"/>
      <w:numFmt w:val="bullet"/>
      <w:lvlText w:val=""/>
      <w:lvlJc w:val="left"/>
      <w:pPr>
        <w:tabs>
          <w:tab w:val="num" w:pos="1440"/>
        </w:tabs>
        <w:ind w:left="1440" w:hanging="360"/>
      </w:pPr>
      <w:rPr>
        <w:rFonts w:hint="default" w:ascii="Symbol" w:hAnsi="Symbol"/>
        <w:color w:val="auto"/>
      </w:rPr>
    </w:lvl>
    <w:lvl w:ilvl="3">
      <w:start w:val="1"/>
      <w:numFmt w:val="bullet"/>
      <w:lvlText w:val="o"/>
      <w:lvlJc w:val="left"/>
      <w:pPr>
        <w:tabs>
          <w:tab w:val="num" w:pos="1800"/>
        </w:tabs>
        <w:ind w:left="1800" w:hanging="360"/>
      </w:pPr>
      <w:rPr>
        <w:rFonts w:hint="default" w:ascii="Courier New" w:hAnsi="Courier New"/>
        <w:color w:val="auto"/>
      </w:rPr>
    </w:lvl>
    <w:lvl w:ilvl="4">
      <w:start w:val="1"/>
      <w:numFmt w:val="bullet"/>
      <w:lvlText w:val="-"/>
      <w:lvlJc w:val="left"/>
      <w:pPr>
        <w:ind w:left="2160" w:hanging="360"/>
      </w:pPr>
      <w:rPr>
        <w:rFonts w:hint="default" w:ascii="Courier New" w:hAnsi="Courier New"/>
        <w:color w:val="auto"/>
      </w:rPr>
    </w:lvl>
    <w:lvl w:ilvl="5">
      <w:start w:val="1"/>
      <w:numFmt w:val="bullet"/>
      <w:lvlText w:val=""/>
      <w:lvlJc w:val="left"/>
      <w:pPr>
        <w:ind w:left="5760" w:hanging="360"/>
      </w:pPr>
      <w:rPr>
        <w:rFonts w:hint="default" w:ascii="Wingdings" w:hAnsi="Wingdings"/>
      </w:rPr>
    </w:lvl>
    <w:lvl w:ilvl="6">
      <w:start w:val="1"/>
      <w:numFmt w:val="bullet"/>
      <w:lvlText w:val=""/>
      <w:lvlJc w:val="left"/>
      <w:pPr>
        <w:ind w:left="6480" w:hanging="360"/>
      </w:pPr>
      <w:rPr>
        <w:rFonts w:hint="default" w:ascii="Symbol" w:hAnsi="Symbol"/>
      </w:rPr>
    </w:lvl>
    <w:lvl w:ilvl="7">
      <w:start w:val="1"/>
      <w:numFmt w:val="bullet"/>
      <w:lvlText w:val="o"/>
      <w:lvlJc w:val="left"/>
      <w:pPr>
        <w:ind w:left="7200" w:hanging="360"/>
      </w:pPr>
      <w:rPr>
        <w:rFonts w:hint="default" w:ascii="Courier New" w:hAnsi="Courier New" w:cs="Courier New"/>
      </w:rPr>
    </w:lvl>
    <w:lvl w:ilvl="8">
      <w:start w:val="1"/>
      <w:numFmt w:val="bullet"/>
      <w:lvlText w:val=""/>
      <w:lvlJc w:val="left"/>
      <w:pPr>
        <w:ind w:left="7920" w:hanging="360"/>
      </w:pPr>
      <w:rPr>
        <w:rFonts w:hint="default" w:ascii="Wingdings" w:hAnsi="Wingdings"/>
      </w:rPr>
    </w:lvl>
  </w:abstractNum>
  <w:abstractNum w:abstractNumId="23" w15:restartNumberingAfterBreak="0">
    <w:nsid w:val="3AA33429"/>
    <w:multiLevelType w:val="singleLevel"/>
    <w:tmpl w:val="04090001"/>
    <w:lvl w:ilvl="0">
      <w:start w:val="1"/>
      <w:numFmt w:val="bullet"/>
      <w:pStyle w:val="ListBullet2"/>
      <w:lvlText w:val=""/>
      <w:lvlJc w:val="left"/>
      <w:pPr>
        <w:tabs>
          <w:tab w:val="num" w:pos="720"/>
        </w:tabs>
        <w:ind w:left="720" w:hanging="360"/>
      </w:pPr>
      <w:rPr>
        <w:rFonts w:hint="default" w:ascii="Symbol" w:hAnsi="Symbol"/>
        <w:color w:val="auto"/>
      </w:rPr>
    </w:lvl>
  </w:abstractNum>
  <w:abstractNum w:abstractNumId="24" w15:restartNumberingAfterBreak="0">
    <w:nsid w:val="3AD079D2"/>
    <w:multiLevelType w:val="hybridMultilevel"/>
    <w:tmpl w:val="707E0B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DF079B"/>
    <w:multiLevelType w:val="hybridMultilevel"/>
    <w:tmpl w:val="F9168312"/>
    <w:lvl w:ilvl="0" w:tplc="005AEC28">
      <w:start w:val="1"/>
      <w:numFmt w:val="lowerRoman"/>
      <w:pStyle w:val="BulletsNumberIndent3"/>
      <w:lvlText w:val="%1."/>
      <w:lvlJc w:val="left"/>
      <w:pPr>
        <w:ind w:left="1800" w:hanging="360"/>
      </w:pPr>
      <w:rPr>
        <w:rFonts w:hint="default" w:ascii="Arial" w:hAnsi="Arial"/>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41DF4782"/>
    <w:multiLevelType w:val="hybridMultilevel"/>
    <w:tmpl w:val="CD8E7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156EE0"/>
    <w:multiLevelType w:val="multilevel"/>
    <w:tmpl w:val="B1E2D862"/>
    <w:styleLink w:val="Bullet"/>
    <w:lvl w:ilvl="0">
      <w:start w:val="1"/>
      <w:numFmt w:val="bullet"/>
      <w:lvlText w:val=""/>
      <w:lvlJc w:val="left"/>
      <w:pPr>
        <w:tabs>
          <w:tab w:val="num" w:pos="720"/>
        </w:tabs>
        <w:ind w:left="720" w:hanging="360"/>
      </w:pPr>
      <w:rPr>
        <w:rFonts w:hint="default" w:ascii="Wingdings" w:hAnsi="Wingdings"/>
        <w:color w:val="auto"/>
      </w:rPr>
    </w:lvl>
    <w:lvl w:ilvl="1">
      <w:start w:val="1"/>
      <w:numFmt w:val="bullet"/>
      <w:lvlText w:val="-"/>
      <w:lvlJc w:val="left"/>
      <w:pPr>
        <w:ind w:left="1080" w:hanging="360"/>
      </w:pPr>
      <w:rPr>
        <w:rFonts w:hint="default" w:ascii="Courier New" w:hAnsi="Courier New"/>
        <w:color w:val="auto"/>
      </w:rPr>
    </w:lvl>
    <w:lvl w:ilvl="2">
      <w:start w:val="1"/>
      <w:numFmt w:val="bullet"/>
      <w:lvlText w:val=""/>
      <w:lvlJc w:val="left"/>
      <w:pPr>
        <w:tabs>
          <w:tab w:val="num" w:pos="1440"/>
        </w:tabs>
        <w:ind w:left="1440" w:hanging="360"/>
      </w:pPr>
      <w:rPr>
        <w:rFonts w:hint="default" w:ascii="Symbol" w:hAnsi="Symbol"/>
        <w:color w:val="auto"/>
      </w:rPr>
    </w:lvl>
    <w:lvl w:ilvl="3">
      <w:start w:val="1"/>
      <w:numFmt w:val="bullet"/>
      <w:lvlText w:val="o"/>
      <w:lvlJc w:val="left"/>
      <w:pPr>
        <w:tabs>
          <w:tab w:val="num" w:pos="1800"/>
        </w:tabs>
        <w:ind w:left="1800" w:hanging="360"/>
      </w:pPr>
      <w:rPr>
        <w:rFonts w:hint="default" w:ascii="Courier New" w:hAnsi="Courier New"/>
        <w:color w:val="auto"/>
      </w:rPr>
    </w:lvl>
    <w:lvl w:ilvl="4">
      <w:start w:val="1"/>
      <w:numFmt w:val="bullet"/>
      <w:lvlText w:val="-"/>
      <w:lvlJc w:val="left"/>
      <w:pPr>
        <w:ind w:left="2160" w:hanging="360"/>
      </w:pPr>
      <w:rPr>
        <w:rFonts w:hint="default" w:ascii="Courier New" w:hAnsi="Courier New"/>
        <w:color w:val="auto"/>
      </w:rPr>
    </w:lvl>
    <w:lvl w:ilvl="5">
      <w:start w:val="1"/>
      <w:numFmt w:val="bullet"/>
      <w:lvlText w:val=""/>
      <w:lvlJc w:val="left"/>
      <w:pPr>
        <w:ind w:left="5760" w:hanging="360"/>
      </w:pPr>
      <w:rPr>
        <w:rFonts w:hint="default" w:ascii="Wingdings" w:hAnsi="Wingdings"/>
      </w:rPr>
    </w:lvl>
    <w:lvl w:ilvl="6">
      <w:start w:val="1"/>
      <w:numFmt w:val="bullet"/>
      <w:lvlText w:val=""/>
      <w:lvlJc w:val="left"/>
      <w:pPr>
        <w:ind w:left="6480" w:hanging="360"/>
      </w:pPr>
      <w:rPr>
        <w:rFonts w:hint="default" w:ascii="Symbol" w:hAnsi="Symbol"/>
      </w:rPr>
    </w:lvl>
    <w:lvl w:ilvl="7">
      <w:start w:val="1"/>
      <w:numFmt w:val="bullet"/>
      <w:lvlText w:val="o"/>
      <w:lvlJc w:val="left"/>
      <w:pPr>
        <w:ind w:left="7200" w:hanging="360"/>
      </w:pPr>
      <w:rPr>
        <w:rFonts w:hint="default" w:ascii="Courier New" w:hAnsi="Courier New" w:cs="Courier New"/>
      </w:rPr>
    </w:lvl>
    <w:lvl w:ilvl="8">
      <w:start w:val="1"/>
      <w:numFmt w:val="bullet"/>
      <w:lvlText w:val=""/>
      <w:lvlJc w:val="left"/>
      <w:pPr>
        <w:ind w:left="7920" w:hanging="360"/>
      </w:pPr>
      <w:rPr>
        <w:rFonts w:hint="default" w:ascii="Wingdings" w:hAnsi="Wingdings"/>
      </w:rPr>
    </w:lvl>
  </w:abstractNum>
  <w:abstractNum w:abstractNumId="28"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47D16F22"/>
    <w:multiLevelType w:val="hybridMultilevel"/>
    <w:tmpl w:val="CA967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683853"/>
    <w:multiLevelType w:val="hybridMultilevel"/>
    <w:tmpl w:val="525AC00E"/>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1" w15:restartNumberingAfterBreak="0">
    <w:nsid w:val="58BF59E2"/>
    <w:multiLevelType w:val="hybridMultilevel"/>
    <w:tmpl w:val="E6A259F8"/>
    <w:lvl w:ilvl="0" w:tplc="B7FCD8D0">
      <w:start w:val="1"/>
      <w:numFmt w:val="decimal"/>
      <w:lvlText w:val="%1."/>
      <w:lvlJc w:val="left"/>
      <w:pPr>
        <w:ind w:left="720" w:hanging="360"/>
      </w:pPr>
      <w:rPr>
        <w:rFonts w:hint="default"/>
      </w:rPr>
    </w:lvl>
    <w:lvl w:ilvl="1" w:tplc="4AB8F47C">
      <w:start w:val="1"/>
      <w:numFmt w:val="lowerLetter"/>
      <w:lvlText w:val="%2."/>
      <w:lvlJc w:val="left"/>
      <w:pPr>
        <w:ind w:left="1440" w:hanging="360"/>
      </w:pPr>
    </w:lvl>
    <w:lvl w:ilvl="2" w:tplc="C20A9F4A" w:tentative="1">
      <w:start w:val="1"/>
      <w:numFmt w:val="lowerRoman"/>
      <w:lvlText w:val="%3."/>
      <w:lvlJc w:val="right"/>
      <w:pPr>
        <w:ind w:left="2160" w:hanging="180"/>
      </w:pPr>
    </w:lvl>
    <w:lvl w:ilvl="3" w:tplc="7CD0A1A4" w:tentative="1">
      <w:start w:val="1"/>
      <w:numFmt w:val="decimal"/>
      <w:lvlText w:val="%4."/>
      <w:lvlJc w:val="left"/>
      <w:pPr>
        <w:ind w:left="2880" w:hanging="360"/>
      </w:pPr>
    </w:lvl>
    <w:lvl w:ilvl="4" w:tplc="8FDA07B2" w:tentative="1">
      <w:start w:val="1"/>
      <w:numFmt w:val="lowerLetter"/>
      <w:lvlText w:val="%5."/>
      <w:lvlJc w:val="left"/>
      <w:pPr>
        <w:ind w:left="3600" w:hanging="360"/>
      </w:pPr>
    </w:lvl>
    <w:lvl w:ilvl="5" w:tplc="7A00AF90" w:tentative="1">
      <w:start w:val="1"/>
      <w:numFmt w:val="lowerRoman"/>
      <w:lvlText w:val="%6."/>
      <w:lvlJc w:val="right"/>
      <w:pPr>
        <w:ind w:left="4320" w:hanging="180"/>
      </w:pPr>
    </w:lvl>
    <w:lvl w:ilvl="6" w:tplc="A5A2CCC2" w:tentative="1">
      <w:start w:val="1"/>
      <w:numFmt w:val="decimal"/>
      <w:lvlText w:val="%7."/>
      <w:lvlJc w:val="left"/>
      <w:pPr>
        <w:ind w:left="5040" w:hanging="360"/>
      </w:pPr>
    </w:lvl>
    <w:lvl w:ilvl="7" w:tplc="C4CEBB9E" w:tentative="1">
      <w:start w:val="1"/>
      <w:numFmt w:val="lowerLetter"/>
      <w:lvlText w:val="%8."/>
      <w:lvlJc w:val="left"/>
      <w:pPr>
        <w:ind w:left="5760" w:hanging="360"/>
      </w:pPr>
    </w:lvl>
    <w:lvl w:ilvl="8" w:tplc="4B3A609C" w:tentative="1">
      <w:start w:val="1"/>
      <w:numFmt w:val="lowerRoman"/>
      <w:lvlText w:val="%9."/>
      <w:lvlJc w:val="right"/>
      <w:pPr>
        <w:ind w:left="6480" w:hanging="180"/>
      </w:pPr>
    </w:lvl>
  </w:abstractNum>
  <w:abstractNum w:abstractNumId="32" w15:restartNumberingAfterBreak="0">
    <w:nsid w:val="5B0B058A"/>
    <w:multiLevelType w:val="hybridMultilevel"/>
    <w:tmpl w:val="B07AC84A"/>
    <w:lvl w:ilvl="0" w:tplc="558A0D7A">
      <w:start w:val="1"/>
      <w:numFmt w:val="decimal"/>
      <w:pStyle w:val="ListParagraph"/>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FB029F7"/>
    <w:multiLevelType w:val="multilevel"/>
    <w:tmpl w:val="17567B78"/>
    <w:styleLink w:val="Style6"/>
    <w:lvl w:ilvl="0">
      <w:start w:val="1"/>
      <w:numFmt w:val="decimal"/>
      <w:lvlText w:val="%1"/>
      <w:lvlJc w:val="left"/>
      <w:pPr>
        <w:ind w:left="0" w:firstLine="0"/>
      </w:pPr>
      <w:rPr>
        <w:rFonts w:hint="default" w:ascii="Calibri" w:hAnsi="Calibri"/>
        <w:color w:val="2F5496" w:themeColor="accent1" w:themeShade="BF"/>
        <w:sz w:val="32"/>
      </w:rPr>
    </w:lvl>
    <w:lvl w:ilvl="1">
      <w:start w:val="2"/>
      <w:numFmt w:val="decimal"/>
      <w:lvlText w:val="%2"/>
      <w:lvlJc w:val="left"/>
      <w:pPr>
        <w:ind w:left="0" w:firstLine="0"/>
      </w:pPr>
      <w:rPr>
        <w:rFonts w:hint="default" w:ascii="Calibri" w:hAnsi="Calibri"/>
        <w:color w:val="2F5496" w:themeColor="accent1" w:themeShade="BF"/>
        <w:sz w:val="28"/>
      </w:rPr>
    </w:lvl>
    <w:lvl w:ilvl="2">
      <w:start w:val="1"/>
      <w:numFmt w:val="none"/>
      <w:lvlRestart w:val="1"/>
      <w:lvlText w:val="1.1.1"/>
      <w:lvlJc w:val="left"/>
      <w:pPr>
        <w:ind w:left="0" w:firstLine="0"/>
      </w:pPr>
      <w:rPr>
        <w:rFonts w:hint="default" w:ascii="Calibri" w:hAnsi="Calibri"/>
        <w:color w:val="2F5496" w:themeColor="accent1" w:themeShade="BF"/>
        <w:sz w:val="24"/>
      </w:rPr>
    </w:lvl>
    <w:lvl w:ilvl="3">
      <w:start w:val="1"/>
      <w:numFmt w:val="decimal"/>
      <w:lvlText w:val="%4."/>
      <w:lvlJc w:val="left"/>
      <w:pPr>
        <w:ind w:left="0" w:firstLine="0"/>
      </w:pPr>
      <w:rPr>
        <w:rFonts w:hint="default" w:ascii="Calibri" w:hAnsi="Calibri"/>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ascii="Calibri" w:hAnsi="Calibri"/>
        <w:color w:val="2F5496" w:themeColor="accent1" w:themeShade="BF"/>
        <w:sz w:val="24"/>
      </w:rPr>
    </w:lvl>
  </w:abstractNum>
  <w:abstractNum w:abstractNumId="34" w15:restartNumberingAfterBreak="0">
    <w:nsid w:val="6BD638FF"/>
    <w:multiLevelType w:val="hybridMultilevel"/>
    <w:tmpl w:val="89AE4B9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5" w15:restartNumberingAfterBreak="0">
    <w:nsid w:val="748F6FDA"/>
    <w:multiLevelType w:val="hybridMultilevel"/>
    <w:tmpl w:val="8C24BD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6" w15:restartNumberingAfterBreak="0">
    <w:nsid w:val="782D303F"/>
    <w:multiLevelType w:val="multilevel"/>
    <w:tmpl w:val="2A207668"/>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color="000000" w:sz="0" w:space="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79697A81"/>
    <w:multiLevelType w:val="hybridMultilevel"/>
    <w:tmpl w:val="96B412A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38" w15:restartNumberingAfterBreak="0">
    <w:nsid w:val="7CC97916"/>
    <w:multiLevelType w:val="hybridMultilevel"/>
    <w:tmpl w:val="95127440"/>
    <w:lvl w:ilvl="0" w:tplc="C09CC562">
      <w:start w:val="1"/>
      <w:numFmt w:val="bullet"/>
      <w:pStyle w:val="SRListParagraph"/>
      <w:lvlText w:val="­"/>
      <w:lvlJc w:val="left"/>
      <w:pPr>
        <w:ind w:left="360" w:hanging="360"/>
      </w:pPr>
      <w:rPr>
        <w:rFonts w:hint="default" w:ascii="Courier New" w:hAnsi="Courier New"/>
      </w:rPr>
    </w:lvl>
    <w:lvl w:ilvl="1" w:tplc="06ECEDB8" w:tentative="1">
      <w:start w:val="1"/>
      <w:numFmt w:val="bullet"/>
      <w:lvlText w:val="o"/>
      <w:lvlJc w:val="left"/>
      <w:pPr>
        <w:ind w:left="1440" w:hanging="360"/>
      </w:pPr>
      <w:rPr>
        <w:rFonts w:hint="default" w:ascii="Courier New" w:hAnsi="Courier New" w:cs="Courier New"/>
      </w:rPr>
    </w:lvl>
    <w:lvl w:ilvl="2" w:tplc="D38AD5D0" w:tentative="1">
      <w:start w:val="1"/>
      <w:numFmt w:val="bullet"/>
      <w:lvlText w:val=""/>
      <w:lvlJc w:val="left"/>
      <w:pPr>
        <w:ind w:left="2160" w:hanging="360"/>
      </w:pPr>
      <w:rPr>
        <w:rFonts w:hint="default" w:ascii="Wingdings" w:hAnsi="Wingdings"/>
      </w:rPr>
    </w:lvl>
    <w:lvl w:ilvl="3" w:tplc="0B7299AE" w:tentative="1">
      <w:start w:val="1"/>
      <w:numFmt w:val="bullet"/>
      <w:lvlText w:val=""/>
      <w:lvlJc w:val="left"/>
      <w:pPr>
        <w:ind w:left="2880" w:hanging="360"/>
      </w:pPr>
      <w:rPr>
        <w:rFonts w:hint="default" w:ascii="Symbol" w:hAnsi="Symbol"/>
      </w:rPr>
    </w:lvl>
    <w:lvl w:ilvl="4" w:tplc="4E48B2F6" w:tentative="1">
      <w:start w:val="1"/>
      <w:numFmt w:val="bullet"/>
      <w:lvlText w:val="o"/>
      <w:lvlJc w:val="left"/>
      <w:pPr>
        <w:ind w:left="3600" w:hanging="360"/>
      </w:pPr>
      <w:rPr>
        <w:rFonts w:hint="default" w:ascii="Courier New" w:hAnsi="Courier New" w:cs="Courier New"/>
      </w:rPr>
    </w:lvl>
    <w:lvl w:ilvl="5" w:tplc="2228E020" w:tentative="1">
      <w:start w:val="1"/>
      <w:numFmt w:val="bullet"/>
      <w:lvlText w:val=""/>
      <w:lvlJc w:val="left"/>
      <w:pPr>
        <w:ind w:left="4320" w:hanging="360"/>
      </w:pPr>
      <w:rPr>
        <w:rFonts w:hint="default" w:ascii="Wingdings" w:hAnsi="Wingdings"/>
      </w:rPr>
    </w:lvl>
    <w:lvl w:ilvl="6" w:tplc="E0744740" w:tentative="1">
      <w:start w:val="1"/>
      <w:numFmt w:val="bullet"/>
      <w:lvlText w:val=""/>
      <w:lvlJc w:val="left"/>
      <w:pPr>
        <w:ind w:left="5040" w:hanging="360"/>
      </w:pPr>
      <w:rPr>
        <w:rFonts w:hint="default" w:ascii="Symbol" w:hAnsi="Symbol"/>
      </w:rPr>
    </w:lvl>
    <w:lvl w:ilvl="7" w:tplc="CF42A452" w:tentative="1">
      <w:start w:val="1"/>
      <w:numFmt w:val="bullet"/>
      <w:lvlText w:val="o"/>
      <w:lvlJc w:val="left"/>
      <w:pPr>
        <w:ind w:left="5760" w:hanging="360"/>
      </w:pPr>
      <w:rPr>
        <w:rFonts w:hint="default" w:ascii="Courier New" w:hAnsi="Courier New" w:cs="Courier New"/>
      </w:rPr>
    </w:lvl>
    <w:lvl w:ilvl="8" w:tplc="8F068484" w:tentative="1">
      <w:start w:val="1"/>
      <w:numFmt w:val="bullet"/>
      <w:lvlText w:val=""/>
      <w:lvlJc w:val="left"/>
      <w:pPr>
        <w:ind w:left="6480" w:hanging="360"/>
      </w:pPr>
      <w:rPr>
        <w:rFonts w:hint="default" w:ascii="Wingdings" w:hAnsi="Wingdings"/>
      </w:rPr>
    </w:lvl>
  </w:abstractNum>
  <w:num w:numId="1" w16cid:durableId="1870340071">
    <w:abstractNumId w:val="3"/>
  </w:num>
  <w:num w:numId="2" w16cid:durableId="274027026">
    <w:abstractNumId w:val="27"/>
  </w:num>
  <w:num w:numId="3" w16cid:durableId="340552314">
    <w:abstractNumId w:val="28"/>
  </w:num>
  <w:num w:numId="4" w16cid:durableId="1338075799">
    <w:abstractNumId w:val="23"/>
  </w:num>
  <w:num w:numId="5" w16cid:durableId="2089841618">
    <w:abstractNumId w:val="9"/>
  </w:num>
  <w:num w:numId="6" w16cid:durableId="1029529208">
    <w:abstractNumId w:val="17"/>
  </w:num>
  <w:num w:numId="7" w16cid:durableId="110787232">
    <w:abstractNumId w:val="33"/>
  </w:num>
  <w:num w:numId="8" w16cid:durableId="1701318510">
    <w:abstractNumId w:val="38"/>
  </w:num>
  <w:num w:numId="9" w16cid:durableId="606543627">
    <w:abstractNumId w:val="14"/>
  </w:num>
  <w:num w:numId="10" w16cid:durableId="1977442524">
    <w:abstractNumId w:val="18"/>
  </w:num>
  <w:num w:numId="11" w16cid:durableId="1973054980">
    <w:abstractNumId w:val="25"/>
  </w:num>
  <w:num w:numId="12" w16cid:durableId="864441094">
    <w:abstractNumId w:val="36"/>
  </w:num>
  <w:num w:numId="13" w16cid:durableId="1794709722">
    <w:abstractNumId w:val="31"/>
  </w:num>
  <w:num w:numId="14" w16cid:durableId="1903445171">
    <w:abstractNumId w:val="0"/>
  </w:num>
  <w:num w:numId="15" w16cid:durableId="521238350">
    <w:abstractNumId w:val="1"/>
  </w:num>
  <w:num w:numId="16" w16cid:durableId="67046730">
    <w:abstractNumId w:val="15"/>
  </w:num>
  <w:num w:numId="17" w16cid:durableId="1806971419">
    <w:abstractNumId w:val="1"/>
    <w:lvlOverride w:ilvl="0">
      <w:startOverride w:val="1"/>
    </w:lvlOverride>
  </w:num>
  <w:num w:numId="18" w16cid:durableId="386609101">
    <w:abstractNumId w:val="22"/>
  </w:num>
  <w:num w:numId="19" w16cid:durableId="1953901443">
    <w:abstractNumId w:val="4"/>
  </w:num>
  <w:num w:numId="20" w16cid:durableId="1883011443">
    <w:abstractNumId w:val="19"/>
  </w:num>
  <w:num w:numId="21" w16cid:durableId="1464076964">
    <w:abstractNumId w:val="29"/>
  </w:num>
  <w:num w:numId="22" w16cid:durableId="8409799">
    <w:abstractNumId w:val="10"/>
  </w:num>
  <w:num w:numId="23" w16cid:durableId="1184784043">
    <w:abstractNumId w:val="26"/>
  </w:num>
  <w:num w:numId="24" w16cid:durableId="571160301">
    <w:abstractNumId w:val="21"/>
  </w:num>
  <w:num w:numId="25" w16cid:durableId="577330077">
    <w:abstractNumId w:val="24"/>
  </w:num>
  <w:num w:numId="26" w16cid:durableId="2011908982">
    <w:abstractNumId w:val="16"/>
  </w:num>
  <w:num w:numId="27" w16cid:durableId="2085838136">
    <w:abstractNumId w:val="31"/>
    <w:lvlOverride w:ilvl="0">
      <w:startOverride w:val="1"/>
    </w:lvlOverride>
  </w:num>
  <w:num w:numId="28" w16cid:durableId="1751148637">
    <w:abstractNumId w:val="31"/>
    <w:lvlOverride w:ilvl="0">
      <w:startOverride w:val="1"/>
    </w:lvlOverride>
  </w:num>
  <w:num w:numId="29" w16cid:durableId="683018785">
    <w:abstractNumId w:val="36"/>
    <w:lvlOverride w:ilvl="0">
      <w:startOverride w:val="1"/>
    </w:lvlOverride>
  </w:num>
  <w:num w:numId="30" w16cid:durableId="1034384770">
    <w:abstractNumId w:val="31"/>
    <w:lvlOverride w:ilvl="0">
      <w:startOverride w:val="1"/>
    </w:lvlOverride>
  </w:num>
  <w:num w:numId="31" w16cid:durableId="930503632">
    <w:abstractNumId w:val="32"/>
  </w:num>
  <w:num w:numId="32" w16cid:durableId="1593394808">
    <w:abstractNumId w:val="20"/>
  </w:num>
  <w:num w:numId="33" w16cid:durableId="1593126038">
    <w:abstractNumId w:val="6"/>
  </w:num>
  <w:num w:numId="34" w16cid:durableId="822890463">
    <w:abstractNumId w:val="8"/>
  </w:num>
  <w:num w:numId="35" w16cid:durableId="1414086653">
    <w:abstractNumId w:val="11"/>
  </w:num>
  <w:num w:numId="36" w16cid:durableId="80301780">
    <w:abstractNumId w:val="12"/>
  </w:num>
  <w:num w:numId="37" w16cid:durableId="1482767808">
    <w:abstractNumId w:val="37"/>
  </w:num>
  <w:num w:numId="38" w16cid:durableId="1267422159">
    <w:abstractNumId w:val="5"/>
  </w:num>
  <w:num w:numId="39" w16cid:durableId="1416438777">
    <w:abstractNumId w:val="30"/>
  </w:num>
  <w:num w:numId="40" w16cid:durableId="817846037">
    <w:abstractNumId w:val="7"/>
  </w:num>
  <w:num w:numId="41" w16cid:durableId="99378209">
    <w:abstractNumId w:val="13"/>
  </w:num>
  <w:num w:numId="42" w16cid:durableId="133260587">
    <w:abstractNumId w:val="34"/>
  </w:num>
  <w:num w:numId="43" w16cid:durableId="1784568198">
    <w:abstractNumId w:val="2"/>
  </w:num>
  <w:num w:numId="44" w16cid:durableId="755171695">
    <w:abstractNumId w:val="3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Q1MDWzMDQ0sjQyMrdU0lEKTi0uzszPAykwqwUAs/4F0SwAAAA="/>
  </w:docVars>
  <w:rsids>
    <w:rsidRoot w:val="00F150B0"/>
    <w:rsid w:val="000004A6"/>
    <w:rsid w:val="00000A00"/>
    <w:rsid w:val="0000235A"/>
    <w:rsid w:val="000034AA"/>
    <w:rsid w:val="0000353F"/>
    <w:rsid w:val="00004284"/>
    <w:rsid w:val="00004EA7"/>
    <w:rsid w:val="0000531C"/>
    <w:rsid w:val="00006977"/>
    <w:rsid w:val="0000735C"/>
    <w:rsid w:val="00007435"/>
    <w:rsid w:val="0001158F"/>
    <w:rsid w:val="00011791"/>
    <w:rsid w:val="000118E8"/>
    <w:rsid w:val="00012301"/>
    <w:rsid w:val="00012801"/>
    <w:rsid w:val="00012967"/>
    <w:rsid w:val="00012C87"/>
    <w:rsid w:val="0001357E"/>
    <w:rsid w:val="0001473B"/>
    <w:rsid w:val="00014A68"/>
    <w:rsid w:val="000151BA"/>
    <w:rsid w:val="0001581B"/>
    <w:rsid w:val="00016F7E"/>
    <w:rsid w:val="0001725C"/>
    <w:rsid w:val="00017491"/>
    <w:rsid w:val="00017DAE"/>
    <w:rsid w:val="00017FA6"/>
    <w:rsid w:val="0002080A"/>
    <w:rsid w:val="0002082D"/>
    <w:rsid w:val="00020DBC"/>
    <w:rsid w:val="000213AF"/>
    <w:rsid w:val="00021711"/>
    <w:rsid w:val="00023D4B"/>
    <w:rsid w:val="00024E68"/>
    <w:rsid w:val="00025224"/>
    <w:rsid w:val="00025325"/>
    <w:rsid w:val="0002555B"/>
    <w:rsid w:val="00025677"/>
    <w:rsid w:val="000257C3"/>
    <w:rsid w:val="00025937"/>
    <w:rsid w:val="00025CE2"/>
    <w:rsid w:val="00026474"/>
    <w:rsid w:val="00026D3C"/>
    <w:rsid w:val="00030AA7"/>
    <w:rsid w:val="000315BA"/>
    <w:rsid w:val="00031C3C"/>
    <w:rsid w:val="00031C4F"/>
    <w:rsid w:val="00033375"/>
    <w:rsid w:val="0003361A"/>
    <w:rsid w:val="000340D0"/>
    <w:rsid w:val="00034BAA"/>
    <w:rsid w:val="0003516D"/>
    <w:rsid w:val="00035437"/>
    <w:rsid w:val="00037E3C"/>
    <w:rsid w:val="000403CD"/>
    <w:rsid w:val="000412FF"/>
    <w:rsid w:val="0004239B"/>
    <w:rsid w:val="00042A72"/>
    <w:rsid w:val="00042FD3"/>
    <w:rsid w:val="0004337F"/>
    <w:rsid w:val="00043641"/>
    <w:rsid w:val="00043723"/>
    <w:rsid w:val="00044651"/>
    <w:rsid w:val="00044FAD"/>
    <w:rsid w:val="00045C92"/>
    <w:rsid w:val="00045DCF"/>
    <w:rsid w:val="00045EE1"/>
    <w:rsid w:val="0004647A"/>
    <w:rsid w:val="00046564"/>
    <w:rsid w:val="00046E73"/>
    <w:rsid w:val="00047B10"/>
    <w:rsid w:val="000500EA"/>
    <w:rsid w:val="00050463"/>
    <w:rsid w:val="0005073E"/>
    <w:rsid w:val="000518A7"/>
    <w:rsid w:val="00052E31"/>
    <w:rsid w:val="0005391C"/>
    <w:rsid w:val="00053A0E"/>
    <w:rsid w:val="000545A4"/>
    <w:rsid w:val="00054609"/>
    <w:rsid w:val="00054CD9"/>
    <w:rsid w:val="000551D8"/>
    <w:rsid w:val="000560CE"/>
    <w:rsid w:val="000566A0"/>
    <w:rsid w:val="0005728C"/>
    <w:rsid w:val="00061855"/>
    <w:rsid w:val="00061E01"/>
    <w:rsid w:val="000623CE"/>
    <w:rsid w:val="000628D2"/>
    <w:rsid w:val="00063205"/>
    <w:rsid w:val="000632BA"/>
    <w:rsid w:val="000639B9"/>
    <w:rsid w:val="0006531B"/>
    <w:rsid w:val="000677BB"/>
    <w:rsid w:val="0007110D"/>
    <w:rsid w:val="0007347A"/>
    <w:rsid w:val="0007394C"/>
    <w:rsid w:val="000743A3"/>
    <w:rsid w:val="000756AE"/>
    <w:rsid w:val="000757C7"/>
    <w:rsid w:val="0007601C"/>
    <w:rsid w:val="000765D0"/>
    <w:rsid w:val="000766A1"/>
    <w:rsid w:val="00076C9F"/>
    <w:rsid w:val="00076DA7"/>
    <w:rsid w:val="00081817"/>
    <w:rsid w:val="00081FF8"/>
    <w:rsid w:val="00082484"/>
    <w:rsid w:val="00082D4B"/>
    <w:rsid w:val="00082FC0"/>
    <w:rsid w:val="000837DB"/>
    <w:rsid w:val="000842AC"/>
    <w:rsid w:val="0008445E"/>
    <w:rsid w:val="00084542"/>
    <w:rsid w:val="00084A7D"/>
    <w:rsid w:val="00084AD3"/>
    <w:rsid w:val="00086A66"/>
    <w:rsid w:val="000874FD"/>
    <w:rsid w:val="000910D9"/>
    <w:rsid w:val="000917B8"/>
    <w:rsid w:val="00091E3B"/>
    <w:rsid w:val="00092420"/>
    <w:rsid w:val="0009297B"/>
    <w:rsid w:val="00092D2B"/>
    <w:rsid w:val="0009337C"/>
    <w:rsid w:val="00093E48"/>
    <w:rsid w:val="000946E0"/>
    <w:rsid w:val="0009484C"/>
    <w:rsid w:val="00096053"/>
    <w:rsid w:val="00096AF6"/>
    <w:rsid w:val="000977CC"/>
    <w:rsid w:val="000A1858"/>
    <w:rsid w:val="000A1899"/>
    <w:rsid w:val="000A194F"/>
    <w:rsid w:val="000A239A"/>
    <w:rsid w:val="000A40D8"/>
    <w:rsid w:val="000A594A"/>
    <w:rsid w:val="000A5B97"/>
    <w:rsid w:val="000A5E1B"/>
    <w:rsid w:val="000A63D0"/>
    <w:rsid w:val="000A7152"/>
    <w:rsid w:val="000B058F"/>
    <w:rsid w:val="000B066F"/>
    <w:rsid w:val="000B09B2"/>
    <w:rsid w:val="000B0F2A"/>
    <w:rsid w:val="000B30AD"/>
    <w:rsid w:val="000B3F7B"/>
    <w:rsid w:val="000B5B61"/>
    <w:rsid w:val="000B6718"/>
    <w:rsid w:val="000B6920"/>
    <w:rsid w:val="000C01DA"/>
    <w:rsid w:val="000C0F04"/>
    <w:rsid w:val="000C100B"/>
    <w:rsid w:val="000C11B0"/>
    <w:rsid w:val="000C1531"/>
    <w:rsid w:val="000C15A9"/>
    <w:rsid w:val="000C18C0"/>
    <w:rsid w:val="000C20DC"/>
    <w:rsid w:val="000C3102"/>
    <w:rsid w:val="000C412E"/>
    <w:rsid w:val="000C4A60"/>
    <w:rsid w:val="000C4C3C"/>
    <w:rsid w:val="000C4D30"/>
    <w:rsid w:val="000C510C"/>
    <w:rsid w:val="000C5D96"/>
    <w:rsid w:val="000C67ED"/>
    <w:rsid w:val="000C680D"/>
    <w:rsid w:val="000C686C"/>
    <w:rsid w:val="000C7727"/>
    <w:rsid w:val="000D0C07"/>
    <w:rsid w:val="000D1F5B"/>
    <w:rsid w:val="000D2192"/>
    <w:rsid w:val="000D23E8"/>
    <w:rsid w:val="000D25E1"/>
    <w:rsid w:val="000D3553"/>
    <w:rsid w:val="000D372E"/>
    <w:rsid w:val="000D4EE4"/>
    <w:rsid w:val="000D64B3"/>
    <w:rsid w:val="000D6DCD"/>
    <w:rsid w:val="000D728B"/>
    <w:rsid w:val="000D7FA3"/>
    <w:rsid w:val="000D7FC9"/>
    <w:rsid w:val="000E01EE"/>
    <w:rsid w:val="000E101B"/>
    <w:rsid w:val="000E13FE"/>
    <w:rsid w:val="000E3493"/>
    <w:rsid w:val="000E46AC"/>
    <w:rsid w:val="000E6289"/>
    <w:rsid w:val="000E62FC"/>
    <w:rsid w:val="000E6978"/>
    <w:rsid w:val="000E6BBF"/>
    <w:rsid w:val="000E71A5"/>
    <w:rsid w:val="000F29FB"/>
    <w:rsid w:val="000F3114"/>
    <w:rsid w:val="000F44EB"/>
    <w:rsid w:val="000F46D0"/>
    <w:rsid w:val="000F5EB2"/>
    <w:rsid w:val="000F649E"/>
    <w:rsid w:val="00100B24"/>
    <w:rsid w:val="00100DE7"/>
    <w:rsid w:val="00102610"/>
    <w:rsid w:val="001026BB"/>
    <w:rsid w:val="0010279B"/>
    <w:rsid w:val="00103033"/>
    <w:rsid w:val="0010360B"/>
    <w:rsid w:val="001036A2"/>
    <w:rsid w:val="00103A8A"/>
    <w:rsid w:val="00104A4A"/>
    <w:rsid w:val="00104D28"/>
    <w:rsid w:val="0010501E"/>
    <w:rsid w:val="001052E8"/>
    <w:rsid w:val="00105A27"/>
    <w:rsid w:val="00105AB7"/>
    <w:rsid w:val="0010609B"/>
    <w:rsid w:val="00106B80"/>
    <w:rsid w:val="00106CF7"/>
    <w:rsid w:val="00107137"/>
    <w:rsid w:val="0010740E"/>
    <w:rsid w:val="00107D4C"/>
    <w:rsid w:val="0011074B"/>
    <w:rsid w:val="001117C9"/>
    <w:rsid w:val="001119C4"/>
    <w:rsid w:val="00111E21"/>
    <w:rsid w:val="00112295"/>
    <w:rsid w:val="00112E2F"/>
    <w:rsid w:val="00113205"/>
    <w:rsid w:val="00113AF9"/>
    <w:rsid w:val="00113EF2"/>
    <w:rsid w:val="00113F4F"/>
    <w:rsid w:val="00116FAA"/>
    <w:rsid w:val="0011700E"/>
    <w:rsid w:val="00117B3D"/>
    <w:rsid w:val="00120430"/>
    <w:rsid w:val="00120528"/>
    <w:rsid w:val="00120EC5"/>
    <w:rsid w:val="00121019"/>
    <w:rsid w:val="001217ED"/>
    <w:rsid w:val="00121FB3"/>
    <w:rsid w:val="001238A5"/>
    <w:rsid w:val="00123C31"/>
    <w:rsid w:val="00124101"/>
    <w:rsid w:val="00124DBB"/>
    <w:rsid w:val="00125443"/>
    <w:rsid w:val="00126E1C"/>
    <w:rsid w:val="00127357"/>
    <w:rsid w:val="0012737F"/>
    <w:rsid w:val="001310C6"/>
    <w:rsid w:val="00133276"/>
    <w:rsid w:val="00133A4E"/>
    <w:rsid w:val="00133EDF"/>
    <w:rsid w:val="00134CF3"/>
    <w:rsid w:val="00134EEB"/>
    <w:rsid w:val="001353A3"/>
    <w:rsid w:val="001356E6"/>
    <w:rsid w:val="00136236"/>
    <w:rsid w:val="00136733"/>
    <w:rsid w:val="00136E5F"/>
    <w:rsid w:val="0014096C"/>
    <w:rsid w:val="00140F8B"/>
    <w:rsid w:val="00141F96"/>
    <w:rsid w:val="00142D20"/>
    <w:rsid w:val="001435B5"/>
    <w:rsid w:val="00143EDD"/>
    <w:rsid w:val="00143F6B"/>
    <w:rsid w:val="001448B6"/>
    <w:rsid w:val="00145436"/>
    <w:rsid w:val="001455A7"/>
    <w:rsid w:val="00147703"/>
    <w:rsid w:val="00147BC2"/>
    <w:rsid w:val="00147D8D"/>
    <w:rsid w:val="00150CC1"/>
    <w:rsid w:val="00150D77"/>
    <w:rsid w:val="00150DCC"/>
    <w:rsid w:val="00150EB1"/>
    <w:rsid w:val="00150F4C"/>
    <w:rsid w:val="00151FDA"/>
    <w:rsid w:val="00155204"/>
    <w:rsid w:val="00155784"/>
    <w:rsid w:val="001558D5"/>
    <w:rsid w:val="001559C9"/>
    <w:rsid w:val="00155B35"/>
    <w:rsid w:val="00156875"/>
    <w:rsid w:val="00161040"/>
    <w:rsid w:val="00161F65"/>
    <w:rsid w:val="001623FF"/>
    <w:rsid w:val="00162AAD"/>
    <w:rsid w:val="00162B63"/>
    <w:rsid w:val="00163252"/>
    <w:rsid w:val="00163BBA"/>
    <w:rsid w:val="00163DCE"/>
    <w:rsid w:val="001644AD"/>
    <w:rsid w:val="001655A2"/>
    <w:rsid w:val="00165C4A"/>
    <w:rsid w:val="0016780A"/>
    <w:rsid w:val="00167983"/>
    <w:rsid w:val="00170402"/>
    <w:rsid w:val="00171C36"/>
    <w:rsid w:val="00171F3E"/>
    <w:rsid w:val="00172284"/>
    <w:rsid w:val="001722D8"/>
    <w:rsid w:val="00172917"/>
    <w:rsid w:val="00174DDC"/>
    <w:rsid w:val="00174F57"/>
    <w:rsid w:val="0017510D"/>
    <w:rsid w:val="001769DF"/>
    <w:rsid w:val="00176BF4"/>
    <w:rsid w:val="00176CCE"/>
    <w:rsid w:val="00176D9B"/>
    <w:rsid w:val="0017750B"/>
    <w:rsid w:val="00177640"/>
    <w:rsid w:val="00177FCA"/>
    <w:rsid w:val="00180403"/>
    <w:rsid w:val="001811AE"/>
    <w:rsid w:val="001817FC"/>
    <w:rsid w:val="00181964"/>
    <w:rsid w:val="00183615"/>
    <w:rsid w:val="00183D1C"/>
    <w:rsid w:val="00184274"/>
    <w:rsid w:val="00184F0F"/>
    <w:rsid w:val="00185049"/>
    <w:rsid w:val="00185711"/>
    <w:rsid w:val="00185F68"/>
    <w:rsid w:val="0018625C"/>
    <w:rsid w:val="001866A7"/>
    <w:rsid w:val="001873C2"/>
    <w:rsid w:val="00187605"/>
    <w:rsid w:val="00187A60"/>
    <w:rsid w:val="00193085"/>
    <w:rsid w:val="00193463"/>
    <w:rsid w:val="00193B1D"/>
    <w:rsid w:val="00193DDB"/>
    <w:rsid w:val="00194227"/>
    <w:rsid w:val="001944C9"/>
    <w:rsid w:val="00194794"/>
    <w:rsid w:val="00195A5C"/>
    <w:rsid w:val="00196124"/>
    <w:rsid w:val="00196755"/>
    <w:rsid w:val="00196BA9"/>
    <w:rsid w:val="00197B51"/>
    <w:rsid w:val="001A1248"/>
    <w:rsid w:val="001A134F"/>
    <w:rsid w:val="001A160B"/>
    <w:rsid w:val="001A3994"/>
    <w:rsid w:val="001A3CF1"/>
    <w:rsid w:val="001A4D7C"/>
    <w:rsid w:val="001A7493"/>
    <w:rsid w:val="001A78C0"/>
    <w:rsid w:val="001A7B44"/>
    <w:rsid w:val="001A7C41"/>
    <w:rsid w:val="001A7DE2"/>
    <w:rsid w:val="001B020F"/>
    <w:rsid w:val="001B082D"/>
    <w:rsid w:val="001B13F3"/>
    <w:rsid w:val="001B1BA0"/>
    <w:rsid w:val="001B27A3"/>
    <w:rsid w:val="001B28C0"/>
    <w:rsid w:val="001B299F"/>
    <w:rsid w:val="001B2F4B"/>
    <w:rsid w:val="001B2F68"/>
    <w:rsid w:val="001B2FF3"/>
    <w:rsid w:val="001B34EF"/>
    <w:rsid w:val="001B5649"/>
    <w:rsid w:val="001B56D9"/>
    <w:rsid w:val="001B5CD4"/>
    <w:rsid w:val="001B603C"/>
    <w:rsid w:val="001B6ADB"/>
    <w:rsid w:val="001B6F10"/>
    <w:rsid w:val="001B71B4"/>
    <w:rsid w:val="001B7A30"/>
    <w:rsid w:val="001B7DE7"/>
    <w:rsid w:val="001C1ADB"/>
    <w:rsid w:val="001C1EA5"/>
    <w:rsid w:val="001C23D7"/>
    <w:rsid w:val="001C261B"/>
    <w:rsid w:val="001C2F60"/>
    <w:rsid w:val="001C382E"/>
    <w:rsid w:val="001C3DAA"/>
    <w:rsid w:val="001C3EE4"/>
    <w:rsid w:val="001C4980"/>
    <w:rsid w:val="001C4B3A"/>
    <w:rsid w:val="001C5ECE"/>
    <w:rsid w:val="001C6062"/>
    <w:rsid w:val="001C64E0"/>
    <w:rsid w:val="001C6E09"/>
    <w:rsid w:val="001C7331"/>
    <w:rsid w:val="001D014B"/>
    <w:rsid w:val="001D0179"/>
    <w:rsid w:val="001D125E"/>
    <w:rsid w:val="001D12D3"/>
    <w:rsid w:val="001D252A"/>
    <w:rsid w:val="001D26FB"/>
    <w:rsid w:val="001D3115"/>
    <w:rsid w:val="001D314D"/>
    <w:rsid w:val="001D38F2"/>
    <w:rsid w:val="001D41BA"/>
    <w:rsid w:val="001D481C"/>
    <w:rsid w:val="001D49DC"/>
    <w:rsid w:val="001D5146"/>
    <w:rsid w:val="001D535F"/>
    <w:rsid w:val="001D5772"/>
    <w:rsid w:val="001D65A1"/>
    <w:rsid w:val="001D6CAD"/>
    <w:rsid w:val="001D7879"/>
    <w:rsid w:val="001E0E04"/>
    <w:rsid w:val="001E2091"/>
    <w:rsid w:val="001E23B0"/>
    <w:rsid w:val="001E2644"/>
    <w:rsid w:val="001E301D"/>
    <w:rsid w:val="001E3228"/>
    <w:rsid w:val="001E3D6F"/>
    <w:rsid w:val="001E3E73"/>
    <w:rsid w:val="001E4760"/>
    <w:rsid w:val="001E4E7B"/>
    <w:rsid w:val="001E50DE"/>
    <w:rsid w:val="001E51C9"/>
    <w:rsid w:val="001E5215"/>
    <w:rsid w:val="001E5D9D"/>
    <w:rsid w:val="001E6170"/>
    <w:rsid w:val="001E6601"/>
    <w:rsid w:val="001E6E2F"/>
    <w:rsid w:val="001E72F8"/>
    <w:rsid w:val="001F166A"/>
    <w:rsid w:val="001F32EB"/>
    <w:rsid w:val="001F3827"/>
    <w:rsid w:val="001F3BAC"/>
    <w:rsid w:val="001F4D7D"/>
    <w:rsid w:val="001F5AF2"/>
    <w:rsid w:val="001F64E4"/>
    <w:rsid w:val="002003B8"/>
    <w:rsid w:val="00200723"/>
    <w:rsid w:val="002013FC"/>
    <w:rsid w:val="00201928"/>
    <w:rsid w:val="002019F2"/>
    <w:rsid w:val="002024A3"/>
    <w:rsid w:val="002024BF"/>
    <w:rsid w:val="00202A52"/>
    <w:rsid w:val="0020517D"/>
    <w:rsid w:val="00205B1A"/>
    <w:rsid w:val="002060C5"/>
    <w:rsid w:val="00206180"/>
    <w:rsid w:val="00207655"/>
    <w:rsid w:val="00207802"/>
    <w:rsid w:val="00207D35"/>
    <w:rsid w:val="002104CE"/>
    <w:rsid w:val="00213C64"/>
    <w:rsid w:val="00214333"/>
    <w:rsid w:val="00214702"/>
    <w:rsid w:val="00214F63"/>
    <w:rsid w:val="00215433"/>
    <w:rsid w:val="002154DE"/>
    <w:rsid w:val="00215625"/>
    <w:rsid w:val="00215EE7"/>
    <w:rsid w:val="002175B1"/>
    <w:rsid w:val="0021786E"/>
    <w:rsid w:val="00217F33"/>
    <w:rsid w:val="002209E0"/>
    <w:rsid w:val="002210F3"/>
    <w:rsid w:val="00222047"/>
    <w:rsid w:val="00223773"/>
    <w:rsid w:val="0022406C"/>
    <w:rsid w:val="00225258"/>
    <w:rsid w:val="0022639B"/>
    <w:rsid w:val="002266FF"/>
    <w:rsid w:val="00227269"/>
    <w:rsid w:val="00230E10"/>
    <w:rsid w:val="00231F52"/>
    <w:rsid w:val="002335DA"/>
    <w:rsid w:val="00234B94"/>
    <w:rsid w:val="00234CBE"/>
    <w:rsid w:val="00235732"/>
    <w:rsid w:val="0023649D"/>
    <w:rsid w:val="00236AAB"/>
    <w:rsid w:val="00236C41"/>
    <w:rsid w:val="00236E65"/>
    <w:rsid w:val="002371AE"/>
    <w:rsid w:val="00237787"/>
    <w:rsid w:val="0023779F"/>
    <w:rsid w:val="0023792C"/>
    <w:rsid w:val="002422CF"/>
    <w:rsid w:val="00243129"/>
    <w:rsid w:val="002437DE"/>
    <w:rsid w:val="002439D6"/>
    <w:rsid w:val="00243E74"/>
    <w:rsid w:val="00246826"/>
    <w:rsid w:val="00247F91"/>
    <w:rsid w:val="002514A7"/>
    <w:rsid w:val="002516F8"/>
    <w:rsid w:val="00251B07"/>
    <w:rsid w:val="00251CA2"/>
    <w:rsid w:val="0025267C"/>
    <w:rsid w:val="00253F73"/>
    <w:rsid w:val="00254ED8"/>
    <w:rsid w:val="00255450"/>
    <w:rsid w:val="00256035"/>
    <w:rsid w:val="00257D97"/>
    <w:rsid w:val="0026076A"/>
    <w:rsid w:val="00260C92"/>
    <w:rsid w:val="00260EE3"/>
    <w:rsid w:val="002618A2"/>
    <w:rsid w:val="0026293E"/>
    <w:rsid w:val="002639C3"/>
    <w:rsid w:val="00263AED"/>
    <w:rsid w:val="00264529"/>
    <w:rsid w:val="00265025"/>
    <w:rsid w:val="002670A1"/>
    <w:rsid w:val="0026725C"/>
    <w:rsid w:val="00267686"/>
    <w:rsid w:val="002705EF"/>
    <w:rsid w:val="00273275"/>
    <w:rsid w:val="00273B5C"/>
    <w:rsid w:val="00273FAF"/>
    <w:rsid w:val="0027424E"/>
    <w:rsid w:val="00275231"/>
    <w:rsid w:val="002752C5"/>
    <w:rsid w:val="0027562A"/>
    <w:rsid w:val="00275AD1"/>
    <w:rsid w:val="00275EAB"/>
    <w:rsid w:val="00276D77"/>
    <w:rsid w:val="002802DF"/>
    <w:rsid w:val="002825BE"/>
    <w:rsid w:val="00282B3A"/>
    <w:rsid w:val="002832A4"/>
    <w:rsid w:val="00283F3B"/>
    <w:rsid w:val="002844B4"/>
    <w:rsid w:val="00285476"/>
    <w:rsid w:val="00285F98"/>
    <w:rsid w:val="00286E79"/>
    <w:rsid w:val="002870B6"/>
    <w:rsid w:val="002917A0"/>
    <w:rsid w:val="00292691"/>
    <w:rsid w:val="00292B85"/>
    <w:rsid w:val="00293E67"/>
    <w:rsid w:val="00293F01"/>
    <w:rsid w:val="00294012"/>
    <w:rsid w:val="002964A1"/>
    <w:rsid w:val="002965F9"/>
    <w:rsid w:val="00297140"/>
    <w:rsid w:val="002976EE"/>
    <w:rsid w:val="002977E2"/>
    <w:rsid w:val="00297D59"/>
    <w:rsid w:val="002A0A50"/>
    <w:rsid w:val="002A0AB1"/>
    <w:rsid w:val="002A0DDC"/>
    <w:rsid w:val="002A15A8"/>
    <w:rsid w:val="002A1AF9"/>
    <w:rsid w:val="002A1B47"/>
    <w:rsid w:val="002A2DC9"/>
    <w:rsid w:val="002A3075"/>
    <w:rsid w:val="002A31F7"/>
    <w:rsid w:val="002A3B32"/>
    <w:rsid w:val="002A481C"/>
    <w:rsid w:val="002A4CC2"/>
    <w:rsid w:val="002A4D80"/>
    <w:rsid w:val="002A538C"/>
    <w:rsid w:val="002A6846"/>
    <w:rsid w:val="002A7967"/>
    <w:rsid w:val="002B00B7"/>
    <w:rsid w:val="002B1D50"/>
    <w:rsid w:val="002B1EC0"/>
    <w:rsid w:val="002B3364"/>
    <w:rsid w:val="002B3589"/>
    <w:rsid w:val="002B504E"/>
    <w:rsid w:val="002B576C"/>
    <w:rsid w:val="002B6A2B"/>
    <w:rsid w:val="002C0A99"/>
    <w:rsid w:val="002C143B"/>
    <w:rsid w:val="002C29C6"/>
    <w:rsid w:val="002C2B72"/>
    <w:rsid w:val="002C2BD0"/>
    <w:rsid w:val="002C2FF2"/>
    <w:rsid w:val="002C4563"/>
    <w:rsid w:val="002C53A3"/>
    <w:rsid w:val="002C56D5"/>
    <w:rsid w:val="002C60FE"/>
    <w:rsid w:val="002C69E9"/>
    <w:rsid w:val="002C7095"/>
    <w:rsid w:val="002C7DD4"/>
    <w:rsid w:val="002D06B5"/>
    <w:rsid w:val="002D2845"/>
    <w:rsid w:val="002D3B9F"/>
    <w:rsid w:val="002D40DF"/>
    <w:rsid w:val="002D4420"/>
    <w:rsid w:val="002D55BA"/>
    <w:rsid w:val="002D6CD5"/>
    <w:rsid w:val="002D6E93"/>
    <w:rsid w:val="002D73F2"/>
    <w:rsid w:val="002E1671"/>
    <w:rsid w:val="002E1975"/>
    <w:rsid w:val="002E1D32"/>
    <w:rsid w:val="002E2152"/>
    <w:rsid w:val="002E2B96"/>
    <w:rsid w:val="002E2C37"/>
    <w:rsid w:val="002E33BF"/>
    <w:rsid w:val="002E35F6"/>
    <w:rsid w:val="002E3EAA"/>
    <w:rsid w:val="002E4259"/>
    <w:rsid w:val="002E4FEF"/>
    <w:rsid w:val="002E5EAC"/>
    <w:rsid w:val="002E7AE0"/>
    <w:rsid w:val="002F0311"/>
    <w:rsid w:val="002F0959"/>
    <w:rsid w:val="002F09C8"/>
    <w:rsid w:val="002F104E"/>
    <w:rsid w:val="002F112D"/>
    <w:rsid w:val="002F1130"/>
    <w:rsid w:val="002F1D97"/>
    <w:rsid w:val="002F1EE5"/>
    <w:rsid w:val="002F2239"/>
    <w:rsid w:val="002F326A"/>
    <w:rsid w:val="002F4065"/>
    <w:rsid w:val="002F5090"/>
    <w:rsid w:val="002F58FA"/>
    <w:rsid w:val="002F69FD"/>
    <w:rsid w:val="002F6FAD"/>
    <w:rsid w:val="003000D7"/>
    <w:rsid w:val="00300DB7"/>
    <w:rsid w:val="00302687"/>
    <w:rsid w:val="0030285A"/>
    <w:rsid w:val="00302AF2"/>
    <w:rsid w:val="00303458"/>
    <w:rsid w:val="00303C90"/>
    <w:rsid w:val="00304955"/>
    <w:rsid w:val="00305A97"/>
    <w:rsid w:val="003063A7"/>
    <w:rsid w:val="00306790"/>
    <w:rsid w:val="003108D3"/>
    <w:rsid w:val="00311687"/>
    <w:rsid w:val="003118D6"/>
    <w:rsid w:val="00312604"/>
    <w:rsid w:val="00312DF8"/>
    <w:rsid w:val="00315F8F"/>
    <w:rsid w:val="00316184"/>
    <w:rsid w:val="00317086"/>
    <w:rsid w:val="00317920"/>
    <w:rsid w:val="0032083A"/>
    <w:rsid w:val="00320DA6"/>
    <w:rsid w:val="00321CE6"/>
    <w:rsid w:val="00322F84"/>
    <w:rsid w:val="003241E4"/>
    <w:rsid w:val="003248D3"/>
    <w:rsid w:val="00325508"/>
    <w:rsid w:val="00325982"/>
    <w:rsid w:val="00327198"/>
    <w:rsid w:val="0033017C"/>
    <w:rsid w:val="00330EC4"/>
    <w:rsid w:val="003311DA"/>
    <w:rsid w:val="00331F40"/>
    <w:rsid w:val="00332260"/>
    <w:rsid w:val="003329AC"/>
    <w:rsid w:val="00332DD2"/>
    <w:rsid w:val="0033300F"/>
    <w:rsid w:val="003336EB"/>
    <w:rsid w:val="003337C2"/>
    <w:rsid w:val="00334265"/>
    <w:rsid w:val="00334810"/>
    <w:rsid w:val="00334EC5"/>
    <w:rsid w:val="00335721"/>
    <w:rsid w:val="00335D60"/>
    <w:rsid w:val="0033605E"/>
    <w:rsid w:val="0033650A"/>
    <w:rsid w:val="00336E9A"/>
    <w:rsid w:val="003373A8"/>
    <w:rsid w:val="00337937"/>
    <w:rsid w:val="0034039C"/>
    <w:rsid w:val="00340D43"/>
    <w:rsid w:val="00340F15"/>
    <w:rsid w:val="00341200"/>
    <w:rsid w:val="00341389"/>
    <w:rsid w:val="00342C98"/>
    <w:rsid w:val="00343195"/>
    <w:rsid w:val="003432A9"/>
    <w:rsid w:val="003437DE"/>
    <w:rsid w:val="00343BE3"/>
    <w:rsid w:val="00345B33"/>
    <w:rsid w:val="00346233"/>
    <w:rsid w:val="00346ACC"/>
    <w:rsid w:val="00346E12"/>
    <w:rsid w:val="00347F0D"/>
    <w:rsid w:val="00350173"/>
    <w:rsid w:val="003505EE"/>
    <w:rsid w:val="00350F94"/>
    <w:rsid w:val="00351106"/>
    <w:rsid w:val="0035173F"/>
    <w:rsid w:val="003522AC"/>
    <w:rsid w:val="003523C7"/>
    <w:rsid w:val="0035243E"/>
    <w:rsid w:val="00352E56"/>
    <w:rsid w:val="00353039"/>
    <w:rsid w:val="00353050"/>
    <w:rsid w:val="00353C7A"/>
    <w:rsid w:val="00354826"/>
    <w:rsid w:val="00355344"/>
    <w:rsid w:val="003554B1"/>
    <w:rsid w:val="00355B4C"/>
    <w:rsid w:val="00356759"/>
    <w:rsid w:val="00357152"/>
    <w:rsid w:val="0036059C"/>
    <w:rsid w:val="00360840"/>
    <w:rsid w:val="003611A1"/>
    <w:rsid w:val="00361448"/>
    <w:rsid w:val="003628F4"/>
    <w:rsid w:val="003645F3"/>
    <w:rsid w:val="00364C78"/>
    <w:rsid w:val="003703AB"/>
    <w:rsid w:val="00370CF9"/>
    <w:rsid w:val="00371945"/>
    <w:rsid w:val="00372535"/>
    <w:rsid w:val="00373003"/>
    <w:rsid w:val="003733F1"/>
    <w:rsid w:val="003745B5"/>
    <w:rsid w:val="00374936"/>
    <w:rsid w:val="00374D4E"/>
    <w:rsid w:val="00375682"/>
    <w:rsid w:val="0037568F"/>
    <w:rsid w:val="0037569C"/>
    <w:rsid w:val="0037573C"/>
    <w:rsid w:val="00375780"/>
    <w:rsid w:val="00376266"/>
    <w:rsid w:val="00377249"/>
    <w:rsid w:val="00377ACD"/>
    <w:rsid w:val="00377C17"/>
    <w:rsid w:val="0038075C"/>
    <w:rsid w:val="003816B3"/>
    <w:rsid w:val="00381972"/>
    <w:rsid w:val="00381A02"/>
    <w:rsid w:val="00381B0B"/>
    <w:rsid w:val="00382338"/>
    <w:rsid w:val="00382F68"/>
    <w:rsid w:val="003833BD"/>
    <w:rsid w:val="00383448"/>
    <w:rsid w:val="0038401A"/>
    <w:rsid w:val="0038415A"/>
    <w:rsid w:val="003847B0"/>
    <w:rsid w:val="003848F1"/>
    <w:rsid w:val="0038540E"/>
    <w:rsid w:val="003869C6"/>
    <w:rsid w:val="00386AEC"/>
    <w:rsid w:val="0038708E"/>
    <w:rsid w:val="00387C0C"/>
    <w:rsid w:val="00387D77"/>
    <w:rsid w:val="003902FF"/>
    <w:rsid w:val="003905B1"/>
    <w:rsid w:val="00391531"/>
    <w:rsid w:val="003918B6"/>
    <w:rsid w:val="00392B7A"/>
    <w:rsid w:val="003942D6"/>
    <w:rsid w:val="00394375"/>
    <w:rsid w:val="00394D67"/>
    <w:rsid w:val="003965D6"/>
    <w:rsid w:val="0039749C"/>
    <w:rsid w:val="00397BA7"/>
    <w:rsid w:val="00397D07"/>
    <w:rsid w:val="003A134D"/>
    <w:rsid w:val="003A1431"/>
    <w:rsid w:val="003A34CB"/>
    <w:rsid w:val="003A38DA"/>
    <w:rsid w:val="003A4073"/>
    <w:rsid w:val="003A4A16"/>
    <w:rsid w:val="003A54EB"/>
    <w:rsid w:val="003A560A"/>
    <w:rsid w:val="003A6E41"/>
    <w:rsid w:val="003A6E62"/>
    <w:rsid w:val="003A79A3"/>
    <w:rsid w:val="003A7AE6"/>
    <w:rsid w:val="003A7B3C"/>
    <w:rsid w:val="003A7FBD"/>
    <w:rsid w:val="003B0EA1"/>
    <w:rsid w:val="003B0F38"/>
    <w:rsid w:val="003B1BBE"/>
    <w:rsid w:val="003B1D32"/>
    <w:rsid w:val="003B1FEF"/>
    <w:rsid w:val="003B208D"/>
    <w:rsid w:val="003B25AB"/>
    <w:rsid w:val="003B4EB9"/>
    <w:rsid w:val="003B52D8"/>
    <w:rsid w:val="003B6771"/>
    <w:rsid w:val="003B6CF3"/>
    <w:rsid w:val="003C1056"/>
    <w:rsid w:val="003C151C"/>
    <w:rsid w:val="003C1B10"/>
    <w:rsid w:val="003C2D36"/>
    <w:rsid w:val="003C5543"/>
    <w:rsid w:val="003C58B0"/>
    <w:rsid w:val="003C5C42"/>
    <w:rsid w:val="003C5FE8"/>
    <w:rsid w:val="003C741F"/>
    <w:rsid w:val="003C7C6E"/>
    <w:rsid w:val="003D0457"/>
    <w:rsid w:val="003D0FD2"/>
    <w:rsid w:val="003D109F"/>
    <w:rsid w:val="003D2FE7"/>
    <w:rsid w:val="003D363C"/>
    <w:rsid w:val="003D3A11"/>
    <w:rsid w:val="003D3BDF"/>
    <w:rsid w:val="003D3D0F"/>
    <w:rsid w:val="003D4F0F"/>
    <w:rsid w:val="003D6915"/>
    <w:rsid w:val="003E0276"/>
    <w:rsid w:val="003E1287"/>
    <w:rsid w:val="003E2B75"/>
    <w:rsid w:val="003E315A"/>
    <w:rsid w:val="003E3250"/>
    <w:rsid w:val="003E3497"/>
    <w:rsid w:val="003E3EB4"/>
    <w:rsid w:val="003E40CE"/>
    <w:rsid w:val="003E4557"/>
    <w:rsid w:val="003E5CB1"/>
    <w:rsid w:val="003E6691"/>
    <w:rsid w:val="003E68B7"/>
    <w:rsid w:val="003E6955"/>
    <w:rsid w:val="003E7791"/>
    <w:rsid w:val="003E7989"/>
    <w:rsid w:val="003F0832"/>
    <w:rsid w:val="003F0F7F"/>
    <w:rsid w:val="003F1F01"/>
    <w:rsid w:val="003F2E95"/>
    <w:rsid w:val="003F3893"/>
    <w:rsid w:val="003F415B"/>
    <w:rsid w:val="003F44F2"/>
    <w:rsid w:val="003F4DB1"/>
    <w:rsid w:val="003F52C8"/>
    <w:rsid w:val="003F56FE"/>
    <w:rsid w:val="003F5EAE"/>
    <w:rsid w:val="003F5FE0"/>
    <w:rsid w:val="003F694A"/>
    <w:rsid w:val="003F6DDD"/>
    <w:rsid w:val="003F7D84"/>
    <w:rsid w:val="004013AB"/>
    <w:rsid w:val="00402169"/>
    <w:rsid w:val="00402267"/>
    <w:rsid w:val="00402B86"/>
    <w:rsid w:val="00402C09"/>
    <w:rsid w:val="004037E8"/>
    <w:rsid w:val="00403857"/>
    <w:rsid w:val="00404B9F"/>
    <w:rsid w:val="00404C2F"/>
    <w:rsid w:val="00406975"/>
    <w:rsid w:val="004103A8"/>
    <w:rsid w:val="00411317"/>
    <w:rsid w:val="0041194A"/>
    <w:rsid w:val="00412B8D"/>
    <w:rsid w:val="004130D0"/>
    <w:rsid w:val="00413D6F"/>
    <w:rsid w:val="004148ED"/>
    <w:rsid w:val="004149C1"/>
    <w:rsid w:val="00414B8A"/>
    <w:rsid w:val="00416145"/>
    <w:rsid w:val="00417E67"/>
    <w:rsid w:val="00420538"/>
    <w:rsid w:val="0042154C"/>
    <w:rsid w:val="0042158C"/>
    <w:rsid w:val="0042175F"/>
    <w:rsid w:val="004217CE"/>
    <w:rsid w:val="00422786"/>
    <w:rsid w:val="00424130"/>
    <w:rsid w:val="0042507A"/>
    <w:rsid w:val="00425C34"/>
    <w:rsid w:val="00425D5F"/>
    <w:rsid w:val="004265CA"/>
    <w:rsid w:val="00430182"/>
    <w:rsid w:val="00430345"/>
    <w:rsid w:val="00431025"/>
    <w:rsid w:val="00431DFB"/>
    <w:rsid w:val="00432263"/>
    <w:rsid w:val="00434370"/>
    <w:rsid w:val="00434BE9"/>
    <w:rsid w:val="00436640"/>
    <w:rsid w:val="00436683"/>
    <w:rsid w:val="00437521"/>
    <w:rsid w:val="00440061"/>
    <w:rsid w:val="00440B60"/>
    <w:rsid w:val="004419AF"/>
    <w:rsid w:val="00442317"/>
    <w:rsid w:val="0044273E"/>
    <w:rsid w:val="00444246"/>
    <w:rsid w:val="0044463D"/>
    <w:rsid w:val="00444FBE"/>
    <w:rsid w:val="00445C5F"/>
    <w:rsid w:val="00446064"/>
    <w:rsid w:val="00446A44"/>
    <w:rsid w:val="00450432"/>
    <w:rsid w:val="00451711"/>
    <w:rsid w:val="00451A71"/>
    <w:rsid w:val="0045246C"/>
    <w:rsid w:val="00452D12"/>
    <w:rsid w:val="00453083"/>
    <w:rsid w:val="00453116"/>
    <w:rsid w:val="0045423E"/>
    <w:rsid w:val="00454C96"/>
    <w:rsid w:val="00455174"/>
    <w:rsid w:val="004552B1"/>
    <w:rsid w:val="0045556D"/>
    <w:rsid w:val="00455D78"/>
    <w:rsid w:val="00456608"/>
    <w:rsid w:val="00456B2D"/>
    <w:rsid w:val="00456EE2"/>
    <w:rsid w:val="004572F3"/>
    <w:rsid w:val="00457394"/>
    <w:rsid w:val="00457AB6"/>
    <w:rsid w:val="0046019C"/>
    <w:rsid w:val="00460D4E"/>
    <w:rsid w:val="00461D4B"/>
    <w:rsid w:val="00461EC9"/>
    <w:rsid w:val="00462480"/>
    <w:rsid w:val="0046276E"/>
    <w:rsid w:val="004627A9"/>
    <w:rsid w:val="00462F8B"/>
    <w:rsid w:val="00463342"/>
    <w:rsid w:val="00463BC5"/>
    <w:rsid w:val="004648D3"/>
    <w:rsid w:val="004659DB"/>
    <w:rsid w:val="004663C9"/>
    <w:rsid w:val="00466CC8"/>
    <w:rsid w:val="0046760A"/>
    <w:rsid w:val="00470286"/>
    <w:rsid w:val="004706EE"/>
    <w:rsid w:val="00470B13"/>
    <w:rsid w:val="00472BDC"/>
    <w:rsid w:val="00472FED"/>
    <w:rsid w:val="00473197"/>
    <w:rsid w:val="00473207"/>
    <w:rsid w:val="00473B2F"/>
    <w:rsid w:val="00473B92"/>
    <w:rsid w:val="004740D0"/>
    <w:rsid w:val="004748B5"/>
    <w:rsid w:val="004756CF"/>
    <w:rsid w:val="00476FF8"/>
    <w:rsid w:val="00477CEE"/>
    <w:rsid w:val="004804C5"/>
    <w:rsid w:val="00480DDF"/>
    <w:rsid w:val="004824D2"/>
    <w:rsid w:val="00482EEF"/>
    <w:rsid w:val="00482F19"/>
    <w:rsid w:val="004834A2"/>
    <w:rsid w:val="00483D3A"/>
    <w:rsid w:val="00484AAA"/>
    <w:rsid w:val="0048632A"/>
    <w:rsid w:val="00486678"/>
    <w:rsid w:val="004867F5"/>
    <w:rsid w:val="0048699E"/>
    <w:rsid w:val="0048749F"/>
    <w:rsid w:val="00487668"/>
    <w:rsid w:val="00487D08"/>
    <w:rsid w:val="004919E6"/>
    <w:rsid w:val="00492828"/>
    <w:rsid w:val="00492C77"/>
    <w:rsid w:val="00495375"/>
    <w:rsid w:val="00495A37"/>
    <w:rsid w:val="004962E5"/>
    <w:rsid w:val="004A14BB"/>
    <w:rsid w:val="004A2175"/>
    <w:rsid w:val="004A2CE6"/>
    <w:rsid w:val="004A30F1"/>
    <w:rsid w:val="004A4DF7"/>
    <w:rsid w:val="004A5344"/>
    <w:rsid w:val="004A5498"/>
    <w:rsid w:val="004A5E74"/>
    <w:rsid w:val="004A63BA"/>
    <w:rsid w:val="004A64E8"/>
    <w:rsid w:val="004A78FC"/>
    <w:rsid w:val="004B05D1"/>
    <w:rsid w:val="004B072D"/>
    <w:rsid w:val="004B1138"/>
    <w:rsid w:val="004B1539"/>
    <w:rsid w:val="004B1AEF"/>
    <w:rsid w:val="004B2799"/>
    <w:rsid w:val="004B29DB"/>
    <w:rsid w:val="004B2CE2"/>
    <w:rsid w:val="004B2DB2"/>
    <w:rsid w:val="004B45C5"/>
    <w:rsid w:val="004B5316"/>
    <w:rsid w:val="004B6AB8"/>
    <w:rsid w:val="004B6C64"/>
    <w:rsid w:val="004B7633"/>
    <w:rsid w:val="004C0592"/>
    <w:rsid w:val="004C0AD6"/>
    <w:rsid w:val="004C0E97"/>
    <w:rsid w:val="004C1A9E"/>
    <w:rsid w:val="004C1CE4"/>
    <w:rsid w:val="004C2E1E"/>
    <w:rsid w:val="004C4250"/>
    <w:rsid w:val="004C47CB"/>
    <w:rsid w:val="004C4A87"/>
    <w:rsid w:val="004C4CEC"/>
    <w:rsid w:val="004C4F4C"/>
    <w:rsid w:val="004C5C0A"/>
    <w:rsid w:val="004C6056"/>
    <w:rsid w:val="004C645C"/>
    <w:rsid w:val="004C66E2"/>
    <w:rsid w:val="004C7D20"/>
    <w:rsid w:val="004C7EBE"/>
    <w:rsid w:val="004D03D5"/>
    <w:rsid w:val="004D04AB"/>
    <w:rsid w:val="004D12B2"/>
    <w:rsid w:val="004D1476"/>
    <w:rsid w:val="004D162F"/>
    <w:rsid w:val="004D1945"/>
    <w:rsid w:val="004D2CC1"/>
    <w:rsid w:val="004D334B"/>
    <w:rsid w:val="004D356F"/>
    <w:rsid w:val="004D47BD"/>
    <w:rsid w:val="004D506D"/>
    <w:rsid w:val="004D5810"/>
    <w:rsid w:val="004D5DA1"/>
    <w:rsid w:val="004D7002"/>
    <w:rsid w:val="004D7225"/>
    <w:rsid w:val="004E026E"/>
    <w:rsid w:val="004E1B44"/>
    <w:rsid w:val="004E286C"/>
    <w:rsid w:val="004E2D9D"/>
    <w:rsid w:val="004E3348"/>
    <w:rsid w:val="004E432C"/>
    <w:rsid w:val="004E4B29"/>
    <w:rsid w:val="004E54E7"/>
    <w:rsid w:val="004E624D"/>
    <w:rsid w:val="004E63C0"/>
    <w:rsid w:val="004E6797"/>
    <w:rsid w:val="004E6848"/>
    <w:rsid w:val="004E6A33"/>
    <w:rsid w:val="004E7209"/>
    <w:rsid w:val="004E751F"/>
    <w:rsid w:val="004E7AA2"/>
    <w:rsid w:val="004E7BD8"/>
    <w:rsid w:val="004F0819"/>
    <w:rsid w:val="004F0CDE"/>
    <w:rsid w:val="004F1491"/>
    <w:rsid w:val="004F38EA"/>
    <w:rsid w:val="004F393D"/>
    <w:rsid w:val="004F396F"/>
    <w:rsid w:val="004F4671"/>
    <w:rsid w:val="004F4F25"/>
    <w:rsid w:val="004F5739"/>
    <w:rsid w:val="004F64E2"/>
    <w:rsid w:val="00500BF7"/>
    <w:rsid w:val="00500D0B"/>
    <w:rsid w:val="0050117A"/>
    <w:rsid w:val="005017A0"/>
    <w:rsid w:val="00506074"/>
    <w:rsid w:val="00506D75"/>
    <w:rsid w:val="005072BD"/>
    <w:rsid w:val="00510F7E"/>
    <w:rsid w:val="005115B1"/>
    <w:rsid w:val="00512800"/>
    <w:rsid w:val="00512E1E"/>
    <w:rsid w:val="005131CF"/>
    <w:rsid w:val="00513655"/>
    <w:rsid w:val="005136A4"/>
    <w:rsid w:val="0051431D"/>
    <w:rsid w:val="00514C15"/>
    <w:rsid w:val="00515855"/>
    <w:rsid w:val="005159A8"/>
    <w:rsid w:val="00515EA7"/>
    <w:rsid w:val="00515F46"/>
    <w:rsid w:val="00516813"/>
    <w:rsid w:val="005170D9"/>
    <w:rsid w:val="00517F73"/>
    <w:rsid w:val="00520B1D"/>
    <w:rsid w:val="00520E77"/>
    <w:rsid w:val="00520EA0"/>
    <w:rsid w:val="005215F2"/>
    <w:rsid w:val="00522420"/>
    <w:rsid w:val="00522EFD"/>
    <w:rsid w:val="005232C0"/>
    <w:rsid w:val="00523793"/>
    <w:rsid w:val="005237D1"/>
    <w:rsid w:val="00524516"/>
    <w:rsid w:val="00524D52"/>
    <w:rsid w:val="005277D7"/>
    <w:rsid w:val="00530C5A"/>
    <w:rsid w:val="00530E11"/>
    <w:rsid w:val="00530F05"/>
    <w:rsid w:val="005317C5"/>
    <w:rsid w:val="00531A87"/>
    <w:rsid w:val="00532C60"/>
    <w:rsid w:val="00532CE9"/>
    <w:rsid w:val="005337CF"/>
    <w:rsid w:val="00533AD4"/>
    <w:rsid w:val="00533C8E"/>
    <w:rsid w:val="00533DE0"/>
    <w:rsid w:val="00534A54"/>
    <w:rsid w:val="00535022"/>
    <w:rsid w:val="00535B6E"/>
    <w:rsid w:val="00535CB1"/>
    <w:rsid w:val="00535DF7"/>
    <w:rsid w:val="005361B2"/>
    <w:rsid w:val="005364BE"/>
    <w:rsid w:val="00537367"/>
    <w:rsid w:val="005374DF"/>
    <w:rsid w:val="00541232"/>
    <w:rsid w:val="00541496"/>
    <w:rsid w:val="005416A1"/>
    <w:rsid w:val="005418E1"/>
    <w:rsid w:val="005438B5"/>
    <w:rsid w:val="00543C35"/>
    <w:rsid w:val="00543FDC"/>
    <w:rsid w:val="0054527B"/>
    <w:rsid w:val="00546C34"/>
    <w:rsid w:val="00547AD0"/>
    <w:rsid w:val="005524E5"/>
    <w:rsid w:val="00552CEF"/>
    <w:rsid w:val="00552DE6"/>
    <w:rsid w:val="005536F7"/>
    <w:rsid w:val="005540AE"/>
    <w:rsid w:val="005543C1"/>
    <w:rsid w:val="00554A9A"/>
    <w:rsid w:val="00554E08"/>
    <w:rsid w:val="005553EA"/>
    <w:rsid w:val="005558A5"/>
    <w:rsid w:val="005561EF"/>
    <w:rsid w:val="005567BD"/>
    <w:rsid w:val="005572C9"/>
    <w:rsid w:val="0056031B"/>
    <w:rsid w:val="00562608"/>
    <w:rsid w:val="00562673"/>
    <w:rsid w:val="0056280B"/>
    <w:rsid w:val="00563760"/>
    <w:rsid w:val="0056399E"/>
    <w:rsid w:val="005646EC"/>
    <w:rsid w:val="00564E0B"/>
    <w:rsid w:val="005650F3"/>
    <w:rsid w:val="00565115"/>
    <w:rsid w:val="00565E89"/>
    <w:rsid w:val="00566750"/>
    <w:rsid w:val="005700F8"/>
    <w:rsid w:val="0057094B"/>
    <w:rsid w:val="00570D32"/>
    <w:rsid w:val="00571049"/>
    <w:rsid w:val="005736D9"/>
    <w:rsid w:val="00573F38"/>
    <w:rsid w:val="0057438A"/>
    <w:rsid w:val="0057473C"/>
    <w:rsid w:val="00575302"/>
    <w:rsid w:val="00575A1E"/>
    <w:rsid w:val="00575A90"/>
    <w:rsid w:val="00575F65"/>
    <w:rsid w:val="0057613A"/>
    <w:rsid w:val="005769D7"/>
    <w:rsid w:val="0057769A"/>
    <w:rsid w:val="00577A9D"/>
    <w:rsid w:val="00577B41"/>
    <w:rsid w:val="00577CE7"/>
    <w:rsid w:val="00580B18"/>
    <w:rsid w:val="00581120"/>
    <w:rsid w:val="00581B4C"/>
    <w:rsid w:val="00582BBF"/>
    <w:rsid w:val="00583BE2"/>
    <w:rsid w:val="00583C64"/>
    <w:rsid w:val="005841C4"/>
    <w:rsid w:val="00584297"/>
    <w:rsid w:val="00585309"/>
    <w:rsid w:val="00585BA4"/>
    <w:rsid w:val="00585FDF"/>
    <w:rsid w:val="00586356"/>
    <w:rsid w:val="00586B2A"/>
    <w:rsid w:val="00592D33"/>
    <w:rsid w:val="00592EC5"/>
    <w:rsid w:val="00593017"/>
    <w:rsid w:val="005935D0"/>
    <w:rsid w:val="00593805"/>
    <w:rsid w:val="00593DE1"/>
    <w:rsid w:val="00593E37"/>
    <w:rsid w:val="00594673"/>
    <w:rsid w:val="00594D89"/>
    <w:rsid w:val="005956DC"/>
    <w:rsid w:val="005957B5"/>
    <w:rsid w:val="0059610E"/>
    <w:rsid w:val="00596317"/>
    <w:rsid w:val="005970F8"/>
    <w:rsid w:val="00597482"/>
    <w:rsid w:val="005A0038"/>
    <w:rsid w:val="005A0403"/>
    <w:rsid w:val="005A0665"/>
    <w:rsid w:val="005A0FED"/>
    <w:rsid w:val="005A162C"/>
    <w:rsid w:val="005A2E74"/>
    <w:rsid w:val="005A3DE2"/>
    <w:rsid w:val="005A48B4"/>
    <w:rsid w:val="005A5C0B"/>
    <w:rsid w:val="005A661F"/>
    <w:rsid w:val="005A6DCC"/>
    <w:rsid w:val="005A7E16"/>
    <w:rsid w:val="005B05AD"/>
    <w:rsid w:val="005B16FE"/>
    <w:rsid w:val="005B3476"/>
    <w:rsid w:val="005B3E19"/>
    <w:rsid w:val="005B3F3C"/>
    <w:rsid w:val="005B4065"/>
    <w:rsid w:val="005B47B2"/>
    <w:rsid w:val="005B4BEA"/>
    <w:rsid w:val="005B4C2C"/>
    <w:rsid w:val="005B59A6"/>
    <w:rsid w:val="005B6060"/>
    <w:rsid w:val="005B6403"/>
    <w:rsid w:val="005B6A43"/>
    <w:rsid w:val="005B720B"/>
    <w:rsid w:val="005B7EDF"/>
    <w:rsid w:val="005C0A3D"/>
    <w:rsid w:val="005C3168"/>
    <w:rsid w:val="005C3F05"/>
    <w:rsid w:val="005C4DA1"/>
    <w:rsid w:val="005C6ECC"/>
    <w:rsid w:val="005C7CEB"/>
    <w:rsid w:val="005D0405"/>
    <w:rsid w:val="005D0529"/>
    <w:rsid w:val="005D0ADC"/>
    <w:rsid w:val="005D1976"/>
    <w:rsid w:val="005D2D3D"/>
    <w:rsid w:val="005D33A5"/>
    <w:rsid w:val="005D46F0"/>
    <w:rsid w:val="005D4CF3"/>
    <w:rsid w:val="005D4F70"/>
    <w:rsid w:val="005D5096"/>
    <w:rsid w:val="005D52F4"/>
    <w:rsid w:val="005D5DBB"/>
    <w:rsid w:val="005D66C6"/>
    <w:rsid w:val="005D6E37"/>
    <w:rsid w:val="005E04C0"/>
    <w:rsid w:val="005E0B58"/>
    <w:rsid w:val="005E0CC3"/>
    <w:rsid w:val="005E128C"/>
    <w:rsid w:val="005E1786"/>
    <w:rsid w:val="005E368D"/>
    <w:rsid w:val="005E4A8A"/>
    <w:rsid w:val="005E4B71"/>
    <w:rsid w:val="005E5B23"/>
    <w:rsid w:val="005E66B9"/>
    <w:rsid w:val="005E6D6A"/>
    <w:rsid w:val="005E774B"/>
    <w:rsid w:val="005F019C"/>
    <w:rsid w:val="005F17EA"/>
    <w:rsid w:val="005F3A1F"/>
    <w:rsid w:val="005F41C4"/>
    <w:rsid w:val="005F420B"/>
    <w:rsid w:val="005F4651"/>
    <w:rsid w:val="005F488F"/>
    <w:rsid w:val="005F5A6A"/>
    <w:rsid w:val="005F5C9A"/>
    <w:rsid w:val="005F5F8F"/>
    <w:rsid w:val="005F793A"/>
    <w:rsid w:val="00600096"/>
    <w:rsid w:val="006008B9"/>
    <w:rsid w:val="00601AA3"/>
    <w:rsid w:val="006022A2"/>
    <w:rsid w:val="006035F0"/>
    <w:rsid w:val="0060388D"/>
    <w:rsid w:val="00603D2B"/>
    <w:rsid w:val="0060415C"/>
    <w:rsid w:val="00605358"/>
    <w:rsid w:val="00607105"/>
    <w:rsid w:val="00607E4F"/>
    <w:rsid w:val="00610ED9"/>
    <w:rsid w:val="00612C96"/>
    <w:rsid w:val="00614293"/>
    <w:rsid w:val="00615CBC"/>
    <w:rsid w:val="00617474"/>
    <w:rsid w:val="0061757F"/>
    <w:rsid w:val="006202C8"/>
    <w:rsid w:val="0062063C"/>
    <w:rsid w:val="00621474"/>
    <w:rsid w:val="006225AE"/>
    <w:rsid w:val="006225CB"/>
    <w:rsid w:val="00622733"/>
    <w:rsid w:val="006228FC"/>
    <w:rsid w:val="00622C3D"/>
    <w:rsid w:val="006234DA"/>
    <w:rsid w:val="006237CB"/>
    <w:rsid w:val="00624509"/>
    <w:rsid w:val="006247F4"/>
    <w:rsid w:val="00625B27"/>
    <w:rsid w:val="00627A85"/>
    <w:rsid w:val="00627CA0"/>
    <w:rsid w:val="00630065"/>
    <w:rsid w:val="0063019B"/>
    <w:rsid w:val="00630500"/>
    <w:rsid w:val="00631396"/>
    <w:rsid w:val="0063381C"/>
    <w:rsid w:val="00635018"/>
    <w:rsid w:val="0063517B"/>
    <w:rsid w:val="00635FB1"/>
    <w:rsid w:val="00636020"/>
    <w:rsid w:val="00636BA1"/>
    <w:rsid w:val="00636CEE"/>
    <w:rsid w:val="006378E2"/>
    <w:rsid w:val="006406F9"/>
    <w:rsid w:val="006420A1"/>
    <w:rsid w:val="0064217D"/>
    <w:rsid w:val="00642638"/>
    <w:rsid w:val="00642A26"/>
    <w:rsid w:val="00643011"/>
    <w:rsid w:val="006443E6"/>
    <w:rsid w:val="00645796"/>
    <w:rsid w:val="0064588B"/>
    <w:rsid w:val="00646581"/>
    <w:rsid w:val="00647C03"/>
    <w:rsid w:val="006500FC"/>
    <w:rsid w:val="00650295"/>
    <w:rsid w:val="00650845"/>
    <w:rsid w:val="00650A63"/>
    <w:rsid w:val="00651854"/>
    <w:rsid w:val="00651986"/>
    <w:rsid w:val="00651FC1"/>
    <w:rsid w:val="00652BAF"/>
    <w:rsid w:val="006538B0"/>
    <w:rsid w:val="006541D5"/>
    <w:rsid w:val="00654ADD"/>
    <w:rsid w:val="00655942"/>
    <w:rsid w:val="006563A3"/>
    <w:rsid w:val="00656B31"/>
    <w:rsid w:val="006573F9"/>
    <w:rsid w:val="006575B1"/>
    <w:rsid w:val="006575DB"/>
    <w:rsid w:val="006604D3"/>
    <w:rsid w:val="0066135A"/>
    <w:rsid w:val="006614E7"/>
    <w:rsid w:val="006627FD"/>
    <w:rsid w:val="00662C00"/>
    <w:rsid w:val="00663331"/>
    <w:rsid w:val="00663F94"/>
    <w:rsid w:val="00664146"/>
    <w:rsid w:val="006643A1"/>
    <w:rsid w:val="006644B6"/>
    <w:rsid w:val="00665779"/>
    <w:rsid w:val="006661A5"/>
    <w:rsid w:val="006675B0"/>
    <w:rsid w:val="00671A8F"/>
    <w:rsid w:val="00671F1C"/>
    <w:rsid w:val="006720C8"/>
    <w:rsid w:val="00672184"/>
    <w:rsid w:val="00674668"/>
    <w:rsid w:val="006767F5"/>
    <w:rsid w:val="0067742F"/>
    <w:rsid w:val="00677E69"/>
    <w:rsid w:val="006803F6"/>
    <w:rsid w:val="006807EF"/>
    <w:rsid w:val="00680B8A"/>
    <w:rsid w:val="006839F8"/>
    <w:rsid w:val="00684376"/>
    <w:rsid w:val="00684914"/>
    <w:rsid w:val="00684C55"/>
    <w:rsid w:val="00685C26"/>
    <w:rsid w:val="00685F43"/>
    <w:rsid w:val="0068612B"/>
    <w:rsid w:val="00686C9C"/>
    <w:rsid w:val="00686DC0"/>
    <w:rsid w:val="006876DA"/>
    <w:rsid w:val="00687C10"/>
    <w:rsid w:val="006900EB"/>
    <w:rsid w:val="0069055B"/>
    <w:rsid w:val="00690A40"/>
    <w:rsid w:val="00690E05"/>
    <w:rsid w:val="006912EB"/>
    <w:rsid w:val="00691393"/>
    <w:rsid w:val="0069160F"/>
    <w:rsid w:val="006917EE"/>
    <w:rsid w:val="00692521"/>
    <w:rsid w:val="00692D7E"/>
    <w:rsid w:val="00694063"/>
    <w:rsid w:val="006943F2"/>
    <w:rsid w:val="00694DDC"/>
    <w:rsid w:val="006975B5"/>
    <w:rsid w:val="006A0733"/>
    <w:rsid w:val="006A1928"/>
    <w:rsid w:val="006A2313"/>
    <w:rsid w:val="006A3AC1"/>
    <w:rsid w:val="006A47FB"/>
    <w:rsid w:val="006A5F03"/>
    <w:rsid w:val="006A61F5"/>
    <w:rsid w:val="006A6504"/>
    <w:rsid w:val="006A6BF1"/>
    <w:rsid w:val="006A740F"/>
    <w:rsid w:val="006A795B"/>
    <w:rsid w:val="006A7BFF"/>
    <w:rsid w:val="006B080B"/>
    <w:rsid w:val="006B1A47"/>
    <w:rsid w:val="006B1EF0"/>
    <w:rsid w:val="006B297B"/>
    <w:rsid w:val="006B2983"/>
    <w:rsid w:val="006B2BE4"/>
    <w:rsid w:val="006B340B"/>
    <w:rsid w:val="006B34DC"/>
    <w:rsid w:val="006B4270"/>
    <w:rsid w:val="006B45FC"/>
    <w:rsid w:val="006B4962"/>
    <w:rsid w:val="006B4F53"/>
    <w:rsid w:val="006B56A2"/>
    <w:rsid w:val="006B58AB"/>
    <w:rsid w:val="006B58AF"/>
    <w:rsid w:val="006B742C"/>
    <w:rsid w:val="006B7E1C"/>
    <w:rsid w:val="006B7EC9"/>
    <w:rsid w:val="006C0969"/>
    <w:rsid w:val="006C1F1E"/>
    <w:rsid w:val="006C2198"/>
    <w:rsid w:val="006C2242"/>
    <w:rsid w:val="006C225C"/>
    <w:rsid w:val="006C22EA"/>
    <w:rsid w:val="006C36DA"/>
    <w:rsid w:val="006C4084"/>
    <w:rsid w:val="006C48D4"/>
    <w:rsid w:val="006C4A2D"/>
    <w:rsid w:val="006C4B6B"/>
    <w:rsid w:val="006C577E"/>
    <w:rsid w:val="006C6607"/>
    <w:rsid w:val="006C694A"/>
    <w:rsid w:val="006C6E13"/>
    <w:rsid w:val="006C6F6D"/>
    <w:rsid w:val="006C7528"/>
    <w:rsid w:val="006D17A9"/>
    <w:rsid w:val="006D5025"/>
    <w:rsid w:val="006D5127"/>
    <w:rsid w:val="006D6545"/>
    <w:rsid w:val="006D732A"/>
    <w:rsid w:val="006D74CF"/>
    <w:rsid w:val="006D7ED7"/>
    <w:rsid w:val="006E0195"/>
    <w:rsid w:val="006E1959"/>
    <w:rsid w:val="006E1FB0"/>
    <w:rsid w:val="006E24D3"/>
    <w:rsid w:val="006E2E19"/>
    <w:rsid w:val="006E329E"/>
    <w:rsid w:val="006E409A"/>
    <w:rsid w:val="006E4FDF"/>
    <w:rsid w:val="006E578B"/>
    <w:rsid w:val="006E7141"/>
    <w:rsid w:val="006F06EE"/>
    <w:rsid w:val="006F0884"/>
    <w:rsid w:val="006F2B9A"/>
    <w:rsid w:val="006F3B35"/>
    <w:rsid w:val="006F3C3A"/>
    <w:rsid w:val="006F3D29"/>
    <w:rsid w:val="006F3FAF"/>
    <w:rsid w:val="006F4685"/>
    <w:rsid w:val="006F5459"/>
    <w:rsid w:val="006F5E1F"/>
    <w:rsid w:val="006F5E72"/>
    <w:rsid w:val="006F7BC5"/>
    <w:rsid w:val="007004B1"/>
    <w:rsid w:val="00700B77"/>
    <w:rsid w:val="00703480"/>
    <w:rsid w:val="00703878"/>
    <w:rsid w:val="007045D2"/>
    <w:rsid w:val="007057EC"/>
    <w:rsid w:val="00707519"/>
    <w:rsid w:val="00707A01"/>
    <w:rsid w:val="007101BB"/>
    <w:rsid w:val="00710271"/>
    <w:rsid w:val="007104E7"/>
    <w:rsid w:val="0071092B"/>
    <w:rsid w:val="007121C2"/>
    <w:rsid w:val="0071297F"/>
    <w:rsid w:val="00714187"/>
    <w:rsid w:val="007150D3"/>
    <w:rsid w:val="0071534F"/>
    <w:rsid w:val="00716960"/>
    <w:rsid w:val="00720132"/>
    <w:rsid w:val="00720674"/>
    <w:rsid w:val="00720E5C"/>
    <w:rsid w:val="00721295"/>
    <w:rsid w:val="00721684"/>
    <w:rsid w:val="00721DF3"/>
    <w:rsid w:val="00722222"/>
    <w:rsid w:val="007224F3"/>
    <w:rsid w:val="007228AA"/>
    <w:rsid w:val="00722D03"/>
    <w:rsid w:val="007238F6"/>
    <w:rsid w:val="00723BE9"/>
    <w:rsid w:val="00723F3D"/>
    <w:rsid w:val="00724601"/>
    <w:rsid w:val="00724ECF"/>
    <w:rsid w:val="00725DA1"/>
    <w:rsid w:val="00727E8F"/>
    <w:rsid w:val="00730E18"/>
    <w:rsid w:val="007321D2"/>
    <w:rsid w:val="00733656"/>
    <w:rsid w:val="007336DE"/>
    <w:rsid w:val="00733E62"/>
    <w:rsid w:val="00734D04"/>
    <w:rsid w:val="00735108"/>
    <w:rsid w:val="007357F2"/>
    <w:rsid w:val="00735C43"/>
    <w:rsid w:val="0073628E"/>
    <w:rsid w:val="007362B2"/>
    <w:rsid w:val="0073673C"/>
    <w:rsid w:val="0073783D"/>
    <w:rsid w:val="007407F7"/>
    <w:rsid w:val="007409BD"/>
    <w:rsid w:val="00743818"/>
    <w:rsid w:val="00743B28"/>
    <w:rsid w:val="00744EBC"/>
    <w:rsid w:val="00745438"/>
    <w:rsid w:val="007456E2"/>
    <w:rsid w:val="00745EFB"/>
    <w:rsid w:val="00746F83"/>
    <w:rsid w:val="007473A5"/>
    <w:rsid w:val="00747E71"/>
    <w:rsid w:val="007501DA"/>
    <w:rsid w:val="00750BA8"/>
    <w:rsid w:val="007524DF"/>
    <w:rsid w:val="00752728"/>
    <w:rsid w:val="00752831"/>
    <w:rsid w:val="007529C8"/>
    <w:rsid w:val="00753B24"/>
    <w:rsid w:val="00753D8D"/>
    <w:rsid w:val="00754E0A"/>
    <w:rsid w:val="007560FA"/>
    <w:rsid w:val="007563EC"/>
    <w:rsid w:val="00757A58"/>
    <w:rsid w:val="0076103B"/>
    <w:rsid w:val="00761B9A"/>
    <w:rsid w:val="007621F9"/>
    <w:rsid w:val="00762C91"/>
    <w:rsid w:val="00762F3A"/>
    <w:rsid w:val="007633A4"/>
    <w:rsid w:val="0076380C"/>
    <w:rsid w:val="0076396E"/>
    <w:rsid w:val="00764838"/>
    <w:rsid w:val="00764A77"/>
    <w:rsid w:val="007650B3"/>
    <w:rsid w:val="00765535"/>
    <w:rsid w:val="00766B22"/>
    <w:rsid w:val="007670F3"/>
    <w:rsid w:val="00767282"/>
    <w:rsid w:val="00767711"/>
    <w:rsid w:val="007677AB"/>
    <w:rsid w:val="0077017B"/>
    <w:rsid w:val="00770189"/>
    <w:rsid w:val="007704FE"/>
    <w:rsid w:val="00770CFF"/>
    <w:rsid w:val="007717CB"/>
    <w:rsid w:val="00771829"/>
    <w:rsid w:val="00771EA7"/>
    <w:rsid w:val="007728DA"/>
    <w:rsid w:val="00772A20"/>
    <w:rsid w:val="0077356D"/>
    <w:rsid w:val="0077383B"/>
    <w:rsid w:val="00773B20"/>
    <w:rsid w:val="007743EE"/>
    <w:rsid w:val="00774FE5"/>
    <w:rsid w:val="00775C11"/>
    <w:rsid w:val="00777033"/>
    <w:rsid w:val="007801E7"/>
    <w:rsid w:val="00780A3C"/>
    <w:rsid w:val="0078222D"/>
    <w:rsid w:val="00782731"/>
    <w:rsid w:val="00782AA0"/>
    <w:rsid w:val="00782DC8"/>
    <w:rsid w:val="00782FA8"/>
    <w:rsid w:val="007837B6"/>
    <w:rsid w:val="00784614"/>
    <w:rsid w:val="0078496B"/>
    <w:rsid w:val="00785425"/>
    <w:rsid w:val="00785A60"/>
    <w:rsid w:val="00787075"/>
    <w:rsid w:val="00787104"/>
    <w:rsid w:val="00787D3E"/>
    <w:rsid w:val="00790263"/>
    <w:rsid w:val="0079117A"/>
    <w:rsid w:val="0079122D"/>
    <w:rsid w:val="0079135B"/>
    <w:rsid w:val="007915CC"/>
    <w:rsid w:val="0079203A"/>
    <w:rsid w:val="00792551"/>
    <w:rsid w:val="00792DBB"/>
    <w:rsid w:val="0079328C"/>
    <w:rsid w:val="00794013"/>
    <w:rsid w:val="007944A1"/>
    <w:rsid w:val="007974CF"/>
    <w:rsid w:val="007977C4"/>
    <w:rsid w:val="00797E60"/>
    <w:rsid w:val="007A004E"/>
    <w:rsid w:val="007A11E5"/>
    <w:rsid w:val="007A1508"/>
    <w:rsid w:val="007A18C7"/>
    <w:rsid w:val="007A1F42"/>
    <w:rsid w:val="007A29AA"/>
    <w:rsid w:val="007A3A51"/>
    <w:rsid w:val="007A3EE8"/>
    <w:rsid w:val="007A4183"/>
    <w:rsid w:val="007A41A0"/>
    <w:rsid w:val="007A55DC"/>
    <w:rsid w:val="007A5C3D"/>
    <w:rsid w:val="007A612F"/>
    <w:rsid w:val="007A6818"/>
    <w:rsid w:val="007A6ED9"/>
    <w:rsid w:val="007A7DD1"/>
    <w:rsid w:val="007B0FB1"/>
    <w:rsid w:val="007B1246"/>
    <w:rsid w:val="007B1638"/>
    <w:rsid w:val="007B2018"/>
    <w:rsid w:val="007B2026"/>
    <w:rsid w:val="007B2886"/>
    <w:rsid w:val="007B384A"/>
    <w:rsid w:val="007B490F"/>
    <w:rsid w:val="007B5994"/>
    <w:rsid w:val="007B7BAC"/>
    <w:rsid w:val="007B7C4E"/>
    <w:rsid w:val="007C03B9"/>
    <w:rsid w:val="007C0F79"/>
    <w:rsid w:val="007C238C"/>
    <w:rsid w:val="007C31AC"/>
    <w:rsid w:val="007C31E6"/>
    <w:rsid w:val="007C395A"/>
    <w:rsid w:val="007C5E7A"/>
    <w:rsid w:val="007C6775"/>
    <w:rsid w:val="007C75A2"/>
    <w:rsid w:val="007C7ECF"/>
    <w:rsid w:val="007D0BE8"/>
    <w:rsid w:val="007D1020"/>
    <w:rsid w:val="007D1272"/>
    <w:rsid w:val="007D3990"/>
    <w:rsid w:val="007D3991"/>
    <w:rsid w:val="007D3CE1"/>
    <w:rsid w:val="007D44E5"/>
    <w:rsid w:val="007D4566"/>
    <w:rsid w:val="007D526D"/>
    <w:rsid w:val="007D55F1"/>
    <w:rsid w:val="007D5604"/>
    <w:rsid w:val="007D76EC"/>
    <w:rsid w:val="007D7908"/>
    <w:rsid w:val="007E0ECD"/>
    <w:rsid w:val="007E2A6E"/>
    <w:rsid w:val="007E38E6"/>
    <w:rsid w:val="007E39D2"/>
    <w:rsid w:val="007E4C89"/>
    <w:rsid w:val="007E505D"/>
    <w:rsid w:val="007E52FE"/>
    <w:rsid w:val="007E5577"/>
    <w:rsid w:val="007E55AF"/>
    <w:rsid w:val="007E5998"/>
    <w:rsid w:val="007E5B12"/>
    <w:rsid w:val="007E5F71"/>
    <w:rsid w:val="007E5F9A"/>
    <w:rsid w:val="007E65BF"/>
    <w:rsid w:val="007E66DB"/>
    <w:rsid w:val="007E73A9"/>
    <w:rsid w:val="007F02E4"/>
    <w:rsid w:val="007F040D"/>
    <w:rsid w:val="007F0856"/>
    <w:rsid w:val="007F21FC"/>
    <w:rsid w:val="007F323B"/>
    <w:rsid w:val="007F49F1"/>
    <w:rsid w:val="007F4A7F"/>
    <w:rsid w:val="007F4D3C"/>
    <w:rsid w:val="007F4E3B"/>
    <w:rsid w:val="007F632A"/>
    <w:rsid w:val="007F6E68"/>
    <w:rsid w:val="0080090D"/>
    <w:rsid w:val="00800AB0"/>
    <w:rsid w:val="00802763"/>
    <w:rsid w:val="00802F6B"/>
    <w:rsid w:val="0080358D"/>
    <w:rsid w:val="00803B00"/>
    <w:rsid w:val="00804A10"/>
    <w:rsid w:val="00805B91"/>
    <w:rsid w:val="00806746"/>
    <w:rsid w:val="00806A61"/>
    <w:rsid w:val="00806FF9"/>
    <w:rsid w:val="00807A46"/>
    <w:rsid w:val="00811191"/>
    <w:rsid w:val="0081162A"/>
    <w:rsid w:val="0081192E"/>
    <w:rsid w:val="00811A7C"/>
    <w:rsid w:val="00811D8F"/>
    <w:rsid w:val="00811F8B"/>
    <w:rsid w:val="00812F22"/>
    <w:rsid w:val="0081308D"/>
    <w:rsid w:val="00813FD6"/>
    <w:rsid w:val="008146FD"/>
    <w:rsid w:val="00815403"/>
    <w:rsid w:val="00815432"/>
    <w:rsid w:val="00815B6A"/>
    <w:rsid w:val="00815C56"/>
    <w:rsid w:val="00816A76"/>
    <w:rsid w:val="00816C12"/>
    <w:rsid w:val="00816EA0"/>
    <w:rsid w:val="008174C1"/>
    <w:rsid w:val="00817526"/>
    <w:rsid w:val="00817706"/>
    <w:rsid w:val="00820BEE"/>
    <w:rsid w:val="00820DD6"/>
    <w:rsid w:val="0082134D"/>
    <w:rsid w:val="00821844"/>
    <w:rsid w:val="008218FF"/>
    <w:rsid w:val="0082200B"/>
    <w:rsid w:val="0082236D"/>
    <w:rsid w:val="00823B93"/>
    <w:rsid w:val="00824B01"/>
    <w:rsid w:val="008252C5"/>
    <w:rsid w:val="008253E9"/>
    <w:rsid w:val="00825602"/>
    <w:rsid w:val="00827B01"/>
    <w:rsid w:val="008304B5"/>
    <w:rsid w:val="00832A44"/>
    <w:rsid w:val="00832ED9"/>
    <w:rsid w:val="0083380B"/>
    <w:rsid w:val="00833D05"/>
    <w:rsid w:val="00833E7A"/>
    <w:rsid w:val="00834CD3"/>
    <w:rsid w:val="00835026"/>
    <w:rsid w:val="008359D0"/>
    <w:rsid w:val="00836947"/>
    <w:rsid w:val="00836B39"/>
    <w:rsid w:val="00836E82"/>
    <w:rsid w:val="00837467"/>
    <w:rsid w:val="00837C64"/>
    <w:rsid w:val="00840B04"/>
    <w:rsid w:val="00840BCC"/>
    <w:rsid w:val="00841426"/>
    <w:rsid w:val="00841655"/>
    <w:rsid w:val="00841FB4"/>
    <w:rsid w:val="008446BA"/>
    <w:rsid w:val="00845113"/>
    <w:rsid w:val="00845E3A"/>
    <w:rsid w:val="00847304"/>
    <w:rsid w:val="00847794"/>
    <w:rsid w:val="008501CF"/>
    <w:rsid w:val="0085024F"/>
    <w:rsid w:val="00850C80"/>
    <w:rsid w:val="0085102C"/>
    <w:rsid w:val="00852566"/>
    <w:rsid w:val="00853004"/>
    <w:rsid w:val="00853A41"/>
    <w:rsid w:val="00854984"/>
    <w:rsid w:val="00855C40"/>
    <w:rsid w:val="00856332"/>
    <w:rsid w:val="0085745D"/>
    <w:rsid w:val="00857746"/>
    <w:rsid w:val="00857DD6"/>
    <w:rsid w:val="00861269"/>
    <w:rsid w:val="00862420"/>
    <w:rsid w:val="008629C5"/>
    <w:rsid w:val="00862B95"/>
    <w:rsid w:val="00863C9A"/>
    <w:rsid w:val="00864040"/>
    <w:rsid w:val="008649AA"/>
    <w:rsid w:val="00864B9B"/>
    <w:rsid w:val="00865C31"/>
    <w:rsid w:val="00867093"/>
    <w:rsid w:val="008671E0"/>
    <w:rsid w:val="0087105F"/>
    <w:rsid w:val="0087114E"/>
    <w:rsid w:val="00871232"/>
    <w:rsid w:val="0087238E"/>
    <w:rsid w:val="00872516"/>
    <w:rsid w:val="008740DD"/>
    <w:rsid w:val="00874720"/>
    <w:rsid w:val="00874B51"/>
    <w:rsid w:val="008755F9"/>
    <w:rsid w:val="00875CAF"/>
    <w:rsid w:val="00875ED3"/>
    <w:rsid w:val="008766C1"/>
    <w:rsid w:val="008766FE"/>
    <w:rsid w:val="00876B58"/>
    <w:rsid w:val="00876FF3"/>
    <w:rsid w:val="008776DF"/>
    <w:rsid w:val="008779EE"/>
    <w:rsid w:val="008809DA"/>
    <w:rsid w:val="0088233F"/>
    <w:rsid w:val="008824A0"/>
    <w:rsid w:val="008828B8"/>
    <w:rsid w:val="00882BA7"/>
    <w:rsid w:val="00883833"/>
    <w:rsid w:val="00883858"/>
    <w:rsid w:val="00883980"/>
    <w:rsid w:val="00884344"/>
    <w:rsid w:val="008853E6"/>
    <w:rsid w:val="0088639F"/>
    <w:rsid w:val="00886C52"/>
    <w:rsid w:val="008872C1"/>
    <w:rsid w:val="00887494"/>
    <w:rsid w:val="00890368"/>
    <w:rsid w:val="00890F87"/>
    <w:rsid w:val="00891CDD"/>
    <w:rsid w:val="0089204C"/>
    <w:rsid w:val="00892FCF"/>
    <w:rsid w:val="0089338A"/>
    <w:rsid w:val="00895B9E"/>
    <w:rsid w:val="00897560"/>
    <w:rsid w:val="008A234F"/>
    <w:rsid w:val="008A2827"/>
    <w:rsid w:val="008A289F"/>
    <w:rsid w:val="008A2F3B"/>
    <w:rsid w:val="008A4B02"/>
    <w:rsid w:val="008A4B92"/>
    <w:rsid w:val="008A60B8"/>
    <w:rsid w:val="008A739C"/>
    <w:rsid w:val="008A7D6E"/>
    <w:rsid w:val="008A7E8B"/>
    <w:rsid w:val="008B0C91"/>
    <w:rsid w:val="008B1A5F"/>
    <w:rsid w:val="008B2330"/>
    <w:rsid w:val="008B23BF"/>
    <w:rsid w:val="008B272C"/>
    <w:rsid w:val="008B2DAF"/>
    <w:rsid w:val="008B3312"/>
    <w:rsid w:val="008B36C4"/>
    <w:rsid w:val="008B4013"/>
    <w:rsid w:val="008B40FC"/>
    <w:rsid w:val="008B4114"/>
    <w:rsid w:val="008B4311"/>
    <w:rsid w:val="008B48A0"/>
    <w:rsid w:val="008B4D30"/>
    <w:rsid w:val="008B5213"/>
    <w:rsid w:val="008B5E3F"/>
    <w:rsid w:val="008B622E"/>
    <w:rsid w:val="008B73AE"/>
    <w:rsid w:val="008B7A51"/>
    <w:rsid w:val="008B7B53"/>
    <w:rsid w:val="008B7DD3"/>
    <w:rsid w:val="008C02DD"/>
    <w:rsid w:val="008C0456"/>
    <w:rsid w:val="008C0D9B"/>
    <w:rsid w:val="008C0DAD"/>
    <w:rsid w:val="008C0E45"/>
    <w:rsid w:val="008C108E"/>
    <w:rsid w:val="008C1EC2"/>
    <w:rsid w:val="008C2053"/>
    <w:rsid w:val="008C3BFF"/>
    <w:rsid w:val="008C4D16"/>
    <w:rsid w:val="008C754E"/>
    <w:rsid w:val="008C7645"/>
    <w:rsid w:val="008D036E"/>
    <w:rsid w:val="008D1487"/>
    <w:rsid w:val="008D1BBE"/>
    <w:rsid w:val="008D246F"/>
    <w:rsid w:val="008D34E1"/>
    <w:rsid w:val="008D4B39"/>
    <w:rsid w:val="008D5A86"/>
    <w:rsid w:val="008D694E"/>
    <w:rsid w:val="008E168B"/>
    <w:rsid w:val="008E2BC2"/>
    <w:rsid w:val="008E3BF9"/>
    <w:rsid w:val="008E3D9F"/>
    <w:rsid w:val="008E4050"/>
    <w:rsid w:val="008E483F"/>
    <w:rsid w:val="008E4997"/>
    <w:rsid w:val="008E4ACF"/>
    <w:rsid w:val="008E5710"/>
    <w:rsid w:val="008E578E"/>
    <w:rsid w:val="008E5EE2"/>
    <w:rsid w:val="008E60D5"/>
    <w:rsid w:val="008F1055"/>
    <w:rsid w:val="008F166B"/>
    <w:rsid w:val="008F25CD"/>
    <w:rsid w:val="008F2B29"/>
    <w:rsid w:val="008F2DC5"/>
    <w:rsid w:val="008F3A04"/>
    <w:rsid w:val="008F3AAA"/>
    <w:rsid w:val="008F3DE9"/>
    <w:rsid w:val="008F4436"/>
    <w:rsid w:val="008F449C"/>
    <w:rsid w:val="008F4E2B"/>
    <w:rsid w:val="008F65BE"/>
    <w:rsid w:val="008F6890"/>
    <w:rsid w:val="008F6E63"/>
    <w:rsid w:val="008F7988"/>
    <w:rsid w:val="008F7E30"/>
    <w:rsid w:val="009011FE"/>
    <w:rsid w:val="0090142E"/>
    <w:rsid w:val="00902A01"/>
    <w:rsid w:val="009036F8"/>
    <w:rsid w:val="0090389F"/>
    <w:rsid w:val="00903EFD"/>
    <w:rsid w:val="00904772"/>
    <w:rsid w:val="00905413"/>
    <w:rsid w:val="009059FB"/>
    <w:rsid w:val="00907433"/>
    <w:rsid w:val="009074D7"/>
    <w:rsid w:val="00907869"/>
    <w:rsid w:val="00907B44"/>
    <w:rsid w:val="00907C91"/>
    <w:rsid w:val="00907D07"/>
    <w:rsid w:val="0091005A"/>
    <w:rsid w:val="009105A6"/>
    <w:rsid w:val="009117D8"/>
    <w:rsid w:val="00912432"/>
    <w:rsid w:val="00912A8E"/>
    <w:rsid w:val="00914179"/>
    <w:rsid w:val="00914F9B"/>
    <w:rsid w:val="00914FE2"/>
    <w:rsid w:val="00915A09"/>
    <w:rsid w:val="009160A9"/>
    <w:rsid w:val="00916E6A"/>
    <w:rsid w:val="009233EB"/>
    <w:rsid w:val="00925C51"/>
    <w:rsid w:val="00926078"/>
    <w:rsid w:val="009261A5"/>
    <w:rsid w:val="00926286"/>
    <w:rsid w:val="00926A20"/>
    <w:rsid w:val="009272A2"/>
    <w:rsid w:val="009273AA"/>
    <w:rsid w:val="00927A06"/>
    <w:rsid w:val="00930C33"/>
    <w:rsid w:val="0093100D"/>
    <w:rsid w:val="00931BCF"/>
    <w:rsid w:val="00932D3C"/>
    <w:rsid w:val="009337F2"/>
    <w:rsid w:val="00933895"/>
    <w:rsid w:val="00935586"/>
    <w:rsid w:val="00935B0B"/>
    <w:rsid w:val="009362B7"/>
    <w:rsid w:val="0094245E"/>
    <w:rsid w:val="0094295A"/>
    <w:rsid w:val="00943E3D"/>
    <w:rsid w:val="00943FF1"/>
    <w:rsid w:val="0094504D"/>
    <w:rsid w:val="00945C15"/>
    <w:rsid w:val="009500FD"/>
    <w:rsid w:val="00950A31"/>
    <w:rsid w:val="00950F99"/>
    <w:rsid w:val="00951376"/>
    <w:rsid w:val="00952807"/>
    <w:rsid w:val="00954827"/>
    <w:rsid w:val="00954968"/>
    <w:rsid w:val="00957EC1"/>
    <w:rsid w:val="0096081F"/>
    <w:rsid w:val="0096102A"/>
    <w:rsid w:val="009611BF"/>
    <w:rsid w:val="00961787"/>
    <w:rsid w:val="00961C2D"/>
    <w:rsid w:val="00963056"/>
    <w:rsid w:val="00963AE6"/>
    <w:rsid w:val="00963AF3"/>
    <w:rsid w:val="00963C25"/>
    <w:rsid w:val="0096401B"/>
    <w:rsid w:val="00964306"/>
    <w:rsid w:val="00964685"/>
    <w:rsid w:val="00965C9A"/>
    <w:rsid w:val="00967516"/>
    <w:rsid w:val="00971419"/>
    <w:rsid w:val="009715E9"/>
    <w:rsid w:val="00971B28"/>
    <w:rsid w:val="00971EF1"/>
    <w:rsid w:val="00972433"/>
    <w:rsid w:val="00974099"/>
    <w:rsid w:val="00974D7B"/>
    <w:rsid w:val="0097509A"/>
    <w:rsid w:val="00975240"/>
    <w:rsid w:val="00975852"/>
    <w:rsid w:val="009769C6"/>
    <w:rsid w:val="00976E0C"/>
    <w:rsid w:val="00980633"/>
    <w:rsid w:val="00980FC5"/>
    <w:rsid w:val="0098105D"/>
    <w:rsid w:val="00981519"/>
    <w:rsid w:val="009819AC"/>
    <w:rsid w:val="00981B98"/>
    <w:rsid w:val="00982AEE"/>
    <w:rsid w:val="00982FD8"/>
    <w:rsid w:val="0098408A"/>
    <w:rsid w:val="00984768"/>
    <w:rsid w:val="0098504A"/>
    <w:rsid w:val="00985618"/>
    <w:rsid w:val="00986113"/>
    <w:rsid w:val="0098724B"/>
    <w:rsid w:val="0098733D"/>
    <w:rsid w:val="00987455"/>
    <w:rsid w:val="00990033"/>
    <w:rsid w:val="009904E9"/>
    <w:rsid w:val="009907C6"/>
    <w:rsid w:val="009917A3"/>
    <w:rsid w:val="00991DE6"/>
    <w:rsid w:val="00993388"/>
    <w:rsid w:val="00993721"/>
    <w:rsid w:val="0099466A"/>
    <w:rsid w:val="00994DAD"/>
    <w:rsid w:val="00995515"/>
    <w:rsid w:val="00995F30"/>
    <w:rsid w:val="00996383"/>
    <w:rsid w:val="00996A46"/>
    <w:rsid w:val="009A022B"/>
    <w:rsid w:val="009A0721"/>
    <w:rsid w:val="009A0856"/>
    <w:rsid w:val="009A0F5A"/>
    <w:rsid w:val="009A109D"/>
    <w:rsid w:val="009A146E"/>
    <w:rsid w:val="009A186C"/>
    <w:rsid w:val="009A1E06"/>
    <w:rsid w:val="009A218A"/>
    <w:rsid w:val="009A26CE"/>
    <w:rsid w:val="009A2BAC"/>
    <w:rsid w:val="009A3D2A"/>
    <w:rsid w:val="009A43D5"/>
    <w:rsid w:val="009A54A0"/>
    <w:rsid w:val="009A54A8"/>
    <w:rsid w:val="009A58C5"/>
    <w:rsid w:val="009A7FB2"/>
    <w:rsid w:val="009B0113"/>
    <w:rsid w:val="009B067F"/>
    <w:rsid w:val="009B1245"/>
    <w:rsid w:val="009B14D8"/>
    <w:rsid w:val="009B176B"/>
    <w:rsid w:val="009B295A"/>
    <w:rsid w:val="009B2A2E"/>
    <w:rsid w:val="009B2FB7"/>
    <w:rsid w:val="009B3020"/>
    <w:rsid w:val="009B3B67"/>
    <w:rsid w:val="009B42D0"/>
    <w:rsid w:val="009B42EF"/>
    <w:rsid w:val="009B433D"/>
    <w:rsid w:val="009B547E"/>
    <w:rsid w:val="009B54D3"/>
    <w:rsid w:val="009B568D"/>
    <w:rsid w:val="009B5723"/>
    <w:rsid w:val="009B6DE3"/>
    <w:rsid w:val="009B6EC7"/>
    <w:rsid w:val="009B7ADB"/>
    <w:rsid w:val="009B7ED4"/>
    <w:rsid w:val="009C0B2E"/>
    <w:rsid w:val="009C2B92"/>
    <w:rsid w:val="009C4B64"/>
    <w:rsid w:val="009C4E9A"/>
    <w:rsid w:val="009C6D03"/>
    <w:rsid w:val="009C7EDA"/>
    <w:rsid w:val="009D07D4"/>
    <w:rsid w:val="009D0B51"/>
    <w:rsid w:val="009D1A76"/>
    <w:rsid w:val="009D1B52"/>
    <w:rsid w:val="009D1F00"/>
    <w:rsid w:val="009D3ABC"/>
    <w:rsid w:val="009D52D0"/>
    <w:rsid w:val="009D589A"/>
    <w:rsid w:val="009D5A99"/>
    <w:rsid w:val="009D5AEC"/>
    <w:rsid w:val="009D5CBF"/>
    <w:rsid w:val="009D5D37"/>
    <w:rsid w:val="009D5DDA"/>
    <w:rsid w:val="009D6085"/>
    <w:rsid w:val="009D7231"/>
    <w:rsid w:val="009E05D5"/>
    <w:rsid w:val="009E0F9F"/>
    <w:rsid w:val="009E1A4F"/>
    <w:rsid w:val="009E1B8F"/>
    <w:rsid w:val="009E3657"/>
    <w:rsid w:val="009E3EBA"/>
    <w:rsid w:val="009E4F28"/>
    <w:rsid w:val="009E653D"/>
    <w:rsid w:val="009E663B"/>
    <w:rsid w:val="009E6AD4"/>
    <w:rsid w:val="009E6C61"/>
    <w:rsid w:val="009F0F12"/>
    <w:rsid w:val="009F1977"/>
    <w:rsid w:val="009F3006"/>
    <w:rsid w:val="009F30AA"/>
    <w:rsid w:val="009F46DB"/>
    <w:rsid w:val="009F4CA7"/>
    <w:rsid w:val="009F4F67"/>
    <w:rsid w:val="009F5322"/>
    <w:rsid w:val="009F567A"/>
    <w:rsid w:val="009F59BB"/>
    <w:rsid w:val="009F608E"/>
    <w:rsid w:val="009F7B77"/>
    <w:rsid w:val="009F7C60"/>
    <w:rsid w:val="00A019A4"/>
    <w:rsid w:val="00A019B7"/>
    <w:rsid w:val="00A0290B"/>
    <w:rsid w:val="00A037E5"/>
    <w:rsid w:val="00A03F8C"/>
    <w:rsid w:val="00A0412D"/>
    <w:rsid w:val="00A05407"/>
    <w:rsid w:val="00A0656D"/>
    <w:rsid w:val="00A067B4"/>
    <w:rsid w:val="00A069E7"/>
    <w:rsid w:val="00A074E9"/>
    <w:rsid w:val="00A07606"/>
    <w:rsid w:val="00A078A2"/>
    <w:rsid w:val="00A078C6"/>
    <w:rsid w:val="00A07B98"/>
    <w:rsid w:val="00A110B9"/>
    <w:rsid w:val="00A11ACE"/>
    <w:rsid w:val="00A11BC9"/>
    <w:rsid w:val="00A11CA1"/>
    <w:rsid w:val="00A11D38"/>
    <w:rsid w:val="00A11ED2"/>
    <w:rsid w:val="00A1206E"/>
    <w:rsid w:val="00A140AD"/>
    <w:rsid w:val="00A14186"/>
    <w:rsid w:val="00A15718"/>
    <w:rsid w:val="00A17604"/>
    <w:rsid w:val="00A17707"/>
    <w:rsid w:val="00A17830"/>
    <w:rsid w:val="00A17955"/>
    <w:rsid w:val="00A2043E"/>
    <w:rsid w:val="00A2127F"/>
    <w:rsid w:val="00A21563"/>
    <w:rsid w:val="00A2265E"/>
    <w:rsid w:val="00A22793"/>
    <w:rsid w:val="00A22825"/>
    <w:rsid w:val="00A23506"/>
    <w:rsid w:val="00A23A6D"/>
    <w:rsid w:val="00A24C14"/>
    <w:rsid w:val="00A258F1"/>
    <w:rsid w:val="00A26559"/>
    <w:rsid w:val="00A30505"/>
    <w:rsid w:val="00A30D57"/>
    <w:rsid w:val="00A30F0E"/>
    <w:rsid w:val="00A31140"/>
    <w:rsid w:val="00A313D3"/>
    <w:rsid w:val="00A31405"/>
    <w:rsid w:val="00A31C90"/>
    <w:rsid w:val="00A32249"/>
    <w:rsid w:val="00A32A9A"/>
    <w:rsid w:val="00A32E54"/>
    <w:rsid w:val="00A35B72"/>
    <w:rsid w:val="00A35C63"/>
    <w:rsid w:val="00A35EA6"/>
    <w:rsid w:val="00A37C0E"/>
    <w:rsid w:val="00A405A4"/>
    <w:rsid w:val="00A40CFB"/>
    <w:rsid w:val="00A41443"/>
    <w:rsid w:val="00A423C4"/>
    <w:rsid w:val="00A42790"/>
    <w:rsid w:val="00A42BF4"/>
    <w:rsid w:val="00A43113"/>
    <w:rsid w:val="00A445D9"/>
    <w:rsid w:val="00A45136"/>
    <w:rsid w:val="00A45AC5"/>
    <w:rsid w:val="00A45CE8"/>
    <w:rsid w:val="00A461E4"/>
    <w:rsid w:val="00A46553"/>
    <w:rsid w:val="00A468A5"/>
    <w:rsid w:val="00A47634"/>
    <w:rsid w:val="00A4795F"/>
    <w:rsid w:val="00A47B70"/>
    <w:rsid w:val="00A47C62"/>
    <w:rsid w:val="00A505FB"/>
    <w:rsid w:val="00A507DC"/>
    <w:rsid w:val="00A5188A"/>
    <w:rsid w:val="00A51D34"/>
    <w:rsid w:val="00A52275"/>
    <w:rsid w:val="00A52588"/>
    <w:rsid w:val="00A531BE"/>
    <w:rsid w:val="00A53590"/>
    <w:rsid w:val="00A535CC"/>
    <w:rsid w:val="00A53E75"/>
    <w:rsid w:val="00A55237"/>
    <w:rsid w:val="00A55516"/>
    <w:rsid w:val="00A558D6"/>
    <w:rsid w:val="00A55A19"/>
    <w:rsid w:val="00A55FC8"/>
    <w:rsid w:val="00A566CA"/>
    <w:rsid w:val="00A57325"/>
    <w:rsid w:val="00A578CC"/>
    <w:rsid w:val="00A61439"/>
    <w:rsid w:val="00A61CE8"/>
    <w:rsid w:val="00A6205E"/>
    <w:rsid w:val="00A627B5"/>
    <w:rsid w:val="00A63239"/>
    <w:rsid w:val="00A64583"/>
    <w:rsid w:val="00A6525B"/>
    <w:rsid w:val="00A65473"/>
    <w:rsid w:val="00A663F1"/>
    <w:rsid w:val="00A677BA"/>
    <w:rsid w:val="00A678EF"/>
    <w:rsid w:val="00A705A3"/>
    <w:rsid w:val="00A70606"/>
    <w:rsid w:val="00A71673"/>
    <w:rsid w:val="00A7183A"/>
    <w:rsid w:val="00A719A6"/>
    <w:rsid w:val="00A72029"/>
    <w:rsid w:val="00A73E42"/>
    <w:rsid w:val="00A73EFE"/>
    <w:rsid w:val="00A75ED2"/>
    <w:rsid w:val="00A77C3D"/>
    <w:rsid w:val="00A80F45"/>
    <w:rsid w:val="00A820F3"/>
    <w:rsid w:val="00A82472"/>
    <w:rsid w:val="00A82F77"/>
    <w:rsid w:val="00A83520"/>
    <w:rsid w:val="00A83684"/>
    <w:rsid w:val="00A8448E"/>
    <w:rsid w:val="00A844C7"/>
    <w:rsid w:val="00A848C1"/>
    <w:rsid w:val="00A90F8D"/>
    <w:rsid w:val="00A91CD6"/>
    <w:rsid w:val="00A92739"/>
    <w:rsid w:val="00A92DB9"/>
    <w:rsid w:val="00A93902"/>
    <w:rsid w:val="00A93BAA"/>
    <w:rsid w:val="00A94056"/>
    <w:rsid w:val="00A94A25"/>
    <w:rsid w:val="00A95215"/>
    <w:rsid w:val="00A95AD6"/>
    <w:rsid w:val="00A95E5C"/>
    <w:rsid w:val="00A97311"/>
    <w:rsid w:val="00AA08B6"/>
    <w:rsid w:val="00AA0959"/>
    <w:rsid w:val="00AA0CF5"/>
    <w:rsid w:val="00AA19D0"/>
    <w:rsid w:val="00AA2CA3"/>
    <w:rsid w:val="00AA3696"/>
    <w:rsid w:val="00AA3E65"/>
    <w:rsid w:val="00AA3FC7"/>
    <w:rsid w:val="00AA422A"/>
    <w:rsid w:val="00AA4E8E"/>
    <w:rsid w:val="00AA5512"/>
    <w:rsid w:val="00AA58A9"/>
    <w:rsid w:val="00AA5C40"/>
    <w:rsid w:val="00AA5D23"/>
    <w:rsid w:val="00AA5DE5"/>
    <w:rsid w:val="00AA6957"/>
    <w:rsid w:val="00AA76C9"/>
    <w:rsid w:val="00AA7E9F"/>
    <w:rsid w:val="00AB01A2"/>
    <w:rsid w:val="00AB0520"/>
    <w:rsid w:val="00AB0CF2"/>
    <w:rsid w:val="00AB0FA7"/>
    <w:rsid w:val="00AB2B34"/>
    <w:rsid w:val="00AB2CCD"/>
    <w:rsid w:val="00AB41B5"/>
    <w:rsid w:val="00AB4B71"/>
    <w:rsid w:val="00AB4C8D"/>
    <w:rsid w:val="00AB4EE5"/>
    <w:rsid w:val="00AB4F33"/>
    <w:rsid w:val="00AB593D"/>
    <w:rsid w:val="00AB5F99"/>
    <w:rsid w:val="00AB7A94"/>
    <w:rsid w:val="00AB7E9C"/>
    <w:rsid w:val="00AB7EE4"/>
    <w:rsid w:val="00AC0465"/>
    <w:rsid w:val="00AC080C"/>
    <w:rsid w:val="00AC0F08"/>
    <w:rsid w:val="00AC11BE"/>
    <w:rsid w:val="00AC1F16"/>
    <w:rsid w:val="00AC21EA"/>
    <w:rsid w:val="00AC234F"/>
    <w:rsid w:val="00AC26FE"/>
    <w:rsid w:val="00AC2ABE"/>
    <w:rsid w:val="00AC2F1C"/>
    <w:rsid w:val="00AC3AB6"/>
    <w:rsid w:val="00AC4239"/>
    <w:rsid w:val="00AC554E"/>
    <w:rsid w:val="00AC6050"/>
    <w:rsid w:val="00AC7347"/>
    <w:rsid w:val="00AC76EE"/>
    <w:rsid w:val="00AD3011"/>
    <w:rsid w:val="00AD3EF0"/>
    <w:rsid w:val="00AD414D"/>
    <w:rsid w:val="00AD450E"/>
    <w:rsid w:val="00AD454F"/>
    <w:rsid w:val="00AD4920"/>
    <w:rsid w:val="00AD4D99"/>
    <w:rsid w:val="00AD5597"/>
    <w:rsid w:val="00AD5BF7"/>
    <w:rsid w:val="00AD5FCD"/>
    <w:rsid w:val="00AD60B6"/>
    <w:rsid w:val="00AD68A2"/>
    <w:rsid w:val="00AD7827"/>
    <w:rsid w:val="00AE0072"/>
    <w:rsid w:val="00AE0665"/>
    <w:rsid w:val="00AE16C4"/>
    <w:rsid w:val="00AE1834"/>
    <w:rsid w:val="00AE1C3D"/>
    <w:rsid w:val="00AE2132"/>
    <w:rsid w:val="00AE34DA"/>
    <w:rsid w:val="00AE3E36"/>
    <w:rsid w:val="00AE49E6"/>
    <w:rsid w:val="00AE4A07"/>
    <w:rsid w:val="00AE4E64"/>
    <w:rsid w:val="00AE558F"/>
    <w:rsid w:val="00AE59F5"/>
    <w:rsid w:val="00AE5BD2"/>
    <w:rsid w:val="00AE5CBB"/>
    <w:rsid w:val="00AE61C7"/>
    <w:rsid w:val="00AE63F0"/>
    <w:rsid w:val="00AE6D5F"/>
    <w:rsid w:val="00AE73BF"/>
    <w:rsid w:val="00AE749B"/>
    <w:rsid w:val="00AF04F9"/>
    <w:rsid w:val="00AF16D1"/>
    <w:rsid w:val="00AF295E"/>
    <w:rsid w:val="00AF34D0"/>
    <w:rsid w:val="00AF42C0"/>
    <w:rsid w:val="00AF559E"/>
    <w:rsid w:val="00AF6069"/>
    <w:rsid w:val="00AF6736"/>
    <w:rsid w:val="00AF6C28"/>
    <w:rsid w:val="00AF70AA"/>
    <w:rsid w:val="00AF773F"/>
    <w:rsid w:val="00AF7D62"/>
    <w:rsid w:val="00B00232"/>
    <w:rsid w:val="00B00438"/>
    <w:rsid w:val="00B008CC"/>
    <w:rsid w:val="00B00DF9"/>
    <w:rsid w:val="00B01DC5"/>
    <w:rsid w:val="00B02C1C"/>
    <w:rsid w:val="00B03919"/>
    <w:rsid w:val="00B039E3"/>
    <w:rsid w:val="00B03A69"/>
    <w:rsid w:val="00B04CFA"/>
    <w:rsid w:val="00B04DC8"/>
    <w:rsid w:val="00B0536C"/>
    <w:rsid w:val="00B0575D"/>
    <w:rsid w:val="00B058B8"/>
    <w:rsid w:val="00B062B5"/>
    <w:rsid w:val="00B06317"/>
    <w:rsid w:val="00B074B6"/>
    <w:rsid w:val="00B07A57"/>
    <w:rsid w:val="00B10071"/>
    <w:rsid w:val="00B103F5"/>
    <w:rsid w:val="00B10F99"/>
    <w:rsid w:val="00B12175"/>
    <w:rsid w:val="00B1277A"/>
    <w:rsid w:val="00B129D8"/>
    <w:rsid w:val="00B12CA4"/>
    <w:rsid w:val="00B13251"/>
    <w:rsid w:val="00B13A4A"/>
    <w:rsid w:val="00B14947"/>
    <w:rsid w:val="00B16F94"/>
    <w:rsid w:val="00B1739E"/>
    <w:rsid w:val="00B17DB2"/>
    <w:rsid w:val="00B20781"/>
    <w:rsid w:val="00B2087A"/>
    <w:rsid w:val="00B20B69"/>
    <w:rsid w:val="00B20DEA"/>
    <w:rsid w:val="00B2150A"/>
    <w:rsid w:val="00B2408A"/>
    <w:rsid w:val="00B2430F"/>
    <w:rsid w:val="00B24860"/>
    <w:rsid w:val="00B24D97"/>
    <w:rsid w:val="00B25354"/>
    <w:rsid w:val="00B26D02"/>
    <w:rsid w:val="00B26E8E"/>
    <w:rsid w:val="00B27A49"/>
    <w:rsid w:val="00B27BE3"/>
    <w:rsid w:val="00B31B92"/>
    <w:rsid w:val="00B32980"/>
    <w:rsid w:val="00B32DD3"/>
    <w:rsid w:val="00B33612"/>
    <w:rsid w:val="00B3430E"/>
    <w:rsid w:val="00B34831"/>
    <w:rsid w:val="00B34C96"/>
    <w:rsid w:val="00B36C04"/>
    <w:rsid w:val="00B41A3A"/>
    <w:rsid w:val="00B424BA"/>
    <w:rsid w:val="00B44C3D"/>
    <w:rsid w:val="00B4526D"/>
    <w:rsid w:val="00B4638B"/>
    <w:rsid w:val="00B47FF4"/>
    <w:rsid w:val="00B5269B"/>
    <w:rsid w:val="00B54DA5"/>
    <w:rsid w:val="00B55728"/>
    <w:rsid w:val="00B5679D"/>
    <w:rsid w:val="00B5727A"/>
    <w:rsid w:val="00B607C9"/>
    <w:rsid w:val="00B61693"/>
    <w:rsid w:val="00B63364"/>
    <w:rsid w:val="00B63389"/>
    <w:rsid w:val="00B63E21"/>
    <w:rsid w:val="00B643B0"/>
    <w:rsid w:val="00B6568E"/>
    <w:rsid w:val="00B6595E"/>
    <w:rsid w:val="00B65B23"/>
    <w:rsid w:val="00B665D4"/>
    <w:rsid w:val="00B70797"/>
    <w:rsid w:val="00B71E49"/>
    <w:rsid w:val="00B71F1A"/>
    <w:rsid w:val="00B7267D"/>
    <w:rsid w:val="00B727EF"/>
    <w:rsid w:val="00B72F41"/>
    <w:rsid w:val="00B72FA8"/>
    <w:rsid w:val="00B7335A"/>
    <w:rsid w:val="00B7361B"/>
    <w:rsid w:val="00B73853"/>
    <w:rsid w:val="00B74380"/>
    <w:rsid w:val="00B74C05"/>
    <w:rsid w:val="00B759CD"/>
    <w:rsid w:val="00B75BC2"/>
    <w:rsid w:val="00B76767"/>
    <w:rsid w:val="00B767D4"/>
    <w:rsid w:val="00B769BB"/>
    <w:rsid w:val="00B7784C"/>
    <w:rsid w:val="00B77E17"/>
    <w:rsid w:val="00B80166"/>
    <w:rsid w:val="00B80F6D"/>
    <w:rsid w:val="00B815BC"/>
    <w:rsid w:val="00B8170A"/>
    <w:rsid w:val="00B821C9"/>
    <w:rsid w:val="00B8266C"/>
    <w:rsid w:val="00B828F9"/>
    <w:rsid w:val="00B83279"/>
    <w:rsid w:val="00B83C5F"/>
    <w:rsid w:val="00B83D44"/>
    <w:rsid w:val="00B8404F"/>
    <w:rsid w:val="00B84095"/>
    <w:rsid w:val="00B843D3"/>
    <w:rsid w:val="00B8499D"/>
    <w:rsid w:val="00B853BB"/>
    <w:rsid w:val="00B872FE"/>
    <w:rsid w:val="00B877DA"/>
    <w:rsid w:val="00B87962"/>
    <w:rsid w:val="00B87EE8"/>
    <w:rsid w:val="00B9012D"/>
    <w:rsid w:val="00B91633"/>
    <w:rsid w:val="00B9167C"/>
    <w:rsid w:val="00B91984"/>
    <w:rsid w:val="00B91D99"/>
    <w:rsid w:val="00B92737"/>
    <w:rsid w:val="00B92A63"/>
    <w:rsid w:val="00B92BC0"/>
    <w:rsid w:val="00B931BB"/>
    <w:rsid w:val="00B9443E"/>
    <w:rsid w:val="00B94622"/>
    <w:rsid w:val="00B96507"/>
    <w:rsid w:val="00B96737"/>
    <w:rsid w:val="00B97E87"/>
    <w:rsid w:val="00BA0CC9"/>
    <w:rsid w:val="00BA0D08"/>
    <w:rsid w:val="00BA1ACF"/>
    <w:rsid w:val="00BA1CB1"/>
    <w:rsid w:val="00BA26AC"/>
    <w:rsid w:val="00BA2926"/>
    <w:rsid w:val="00BA2A52"/>
    <w:rsid w:val="00BA2FB5"/>
    <w:rsid w:val="00BA3A88"/>
    <w:rsid w:val="00BA3F05"/>
    <w:rsid w:val="00BA4D07"/>
    <w:rsid w:val="00BA5621"/>
    <w:rsid w:val="00BA57DD"/>
    <w:rsid w:val="00BA60EA"/>
    <w:rsid w:val="00BA6566"/>
    <w:rsid w:val="00BA6E91"/>
    <w:rsid w:val="00BA7305"/>
    <w:rsid w:val="00BA7A71"/>
    <w:rsid w:val="00BB0BFB"/>
    <w:rsid w:val="00BB1124"/>
    <w:rsid w:val="00BB20DA"/>
    <w:rsid w:val="00BB2D69"/>
    <w:rsid w:val="00BB38EA"/>
    <w:rsid w:val="00BB398A"/>
    <w:rsid w:val="00BB4252"/>
    <w:rsid w:val="00BB4C30"/>
    <w:rsid w:val="00BB6300"/>
    <w:rsid w:val="00BB6732"/>
    <w:rsid w:val="00BB733B"/>
    <w:rsid w:val="00BB78A4"/>
    <w:rsid w:val="00BB79ED"/>
    <w:rsid w:val="00BC0746"/>
    <w:rsid w:val="00BC1082"/>
    <w:rsid w:val="00BC2462"/>
    <w:rsid w:val="00BC2C56"/>
    <w:rsid w:val="00BC350F"/>
    <w:rsid w:val="00BC4F00"/>
    <w:rsid w:val="00BC500A"/>
    <w:rsid w:val="00BC55DF"/>
    <w:rsid w:val="00BC563C"/>
    <w:rsid w:val="00BC59B3"/>
    <w:rsid w:val="00BC5CB8"/>
    <w:rsid w:val="00BC67CD"/>
    <w:rsid w:val="00BC7256"/>
    <w:rsid w:val="00BD037A"/>
    <w:rsid w:val="00BD0588"/>
    <w:rsid w:val="00BD1C45"/>
    <w:rsid w:val="00BD1C52"/>
    <w:rsid w:val="00BD20BE"/>
    <w:rsid w:val="00BD42E7"/>
    <w:rsid w:val="00BD4BA1"/>
    <w:rsid w:val="00BD4BAA"/>
    <w:rsid w:val="00BD5B2A"/>
    <w:rsid w:val="00BD6050"/>
    <w:rsid w:val="00BD6340"/>
    <w:rsid w:val="00BD737B"/>
    <w:rsid w:val="00BD7AAE"/>
    <w:rsid w:val="00BD7B2E"/>
    <w:rsid w:val="00BE0477"/>
    <w:rsid w:val="00BE0C8C"/>
    <w:rsid w:val="00BE24BF"/>
    <w:rsid w:val="00BE2CB7"/>
    <w:rsid w:val="00BE3144"/>
    <w:rsid w:val="00BE3430"/>
    <w:rsid w:val="00BE3A6C"/>
    <w:rsid w:val="00BE50E1"/>
    <w:rsid w:val="00BE58AA"/>
    <w:rsid w:val="00BE62B5"/>
    <w:rsid w:val="00BE63CB"/>
    <w:rsid w:val="00BE68D0"/>
    <w:rsid w:val="00BE78EE"/>
    <w:rsid w:val="00BF0EFB"/>
    <w:rsid w:val="00BF0FC0"/>
    <w:rsid w:val="00BF1BA0"/>
    <w:rsid w:val="00BF29EE"/>
    <w:rsid w:val="00BF3B10"/>
    <w:rsid w:val="00BF3BF7"/>
    <w:rsid w:val="00BF3F88"/>
    <w:rsid w:val="00BF4D25"/>
    <w:rsid w:val="00BF531F"/>
    <w:rsid w:val="00BF5485"/>
    <w:rsid w:val="00BF55F9"/>
    <w:rsid w:val="00BF6931"/>
    <w:rsid w:val="00BF6B87"/>
    <w:rsid w:val="00BF7C10"/>
    <w:rsid w:val="00C0044B"/>
    <w:rsid w:val="00C0254E"/>
    <w:rsid w:val="00C02619"/>
    <w:rsid w:val="00C02B3E"/>
    <w:rsid w:val="00C02D49"/>
    <w:rsid w:val="00C058C4"/>
    <w:rsid w:val="00C05C3D"/>
    <w:rsid w:val="00C05D33"/>
    <w:rsid w:val="00C06404"/>
    <w:rsid w:val="00C06551"/>
    <w:rsid w:val="00C107A2"/>
    <w:rsid w:val="00C11E51"/>
    <w:rsid w:val="00C12321"/>
    <w:rsid w:val="00C13654"/>
    <w:rsid w:val="00C14212"/>
    <w:rsid w:val="00C14CD5"/>
    <w:rsid w:val="00C153C5"/>
    <w:rsid w:val="00C156A8"/>
    <w:rsid w:val="00C16374"/>
    <w:rsid w:val="00C16F02"/>
    <w:rsid w:val="00C173D1"/>
    <w:rsid w:val="00C17556"/>
    <w:rsid w:val="00C17DBF"/>
    <w:rsid w:val="00C20F20"/>
    <w:rsid w:val="00C21E3B"/>
    <w:rsid w:val="00C22541"/>
    <w:rsid w:val="00C23CD9"/>
    <w:rsid w:val="00C24074"/>
    <w:rsid w:val="00C24AE1"/>
    <w:rsid w:val="00C24FBB"/>
    <w:rsid w:val="00C253FD"/>
    <w:rsid w:val="00C25754"/>
    <w:rsid w:val="00C25F20"/>
    <w:rsid w:val="00C2625E"/>
    <w:rsid w:val="00C265E2"/>
    <w:rsid w:val="00C26C2E"/>
    <w:rsid w:val="00C273BE"/>
    <w:rsid w:val="00C27426"/>
    <w:rsid w:val="00C27812"/>
    <w:rsid w:val="00C27B73"/>
    <w:rsid w:val="00C306B2"/>
    <w:rsid w:val="00C30705"/>
    <w:rsid w:val="00C315D3"/>
    <w:rsid w:val="00C318AE"/>
    <w:rsid w:val="00C328D1"/>
    <w:rsid w:val="00C33DB8"/>
    <w:rsid w:val="00C3425B"/>
    <w:rsid w:val="00C35169"/>
    <w:rsid w:val="00C362CA"/>
    <w:rsid w:val="00C36350"/>
    <w:rsid w:val="00C36A87"/>
    <w:rsid w:val="00C37443"/>
    <w:rsid w:val="00C40621"/>
    <w:rsid w:val="00C40725"/>
    <w:rsid w:val="00C40937"/>
    <w:rsid w:val="00C41843"/>
    <w:rsid w:val="00C43513"/>
    <w:rsid w:val="00C439F3"/>
    <w:rsid w:val="00C43C68"/>
    <w:rsid w:val="00C43E3C"/>
    <w:rsid w:val="00C44EBF"/>
    <w:rsid w:val="00C44F2B"/>
    <w:rsid w:val="00C45F22"/>
    <w:rsid w:val="00C4677F"/>
    <w:rsid w:val="00C474AA"/>
    <w:rsid w:val="00C476F3"/>
    <w:rsid w:val="00C477AC"/>
    <w:rsid w:val="00C47FE8"/>
    <w:rsid w:val="00C50B70"/>
    <w:rsid w:val="00C510C4"/>
    <w:rsid w:val="00C51D3E"/>
    <w:rsid w:val="00C52857"/>
    <w:rsid w:val="00C528B4"/>
    <w:rsid w:val="00C53224"/>
    <w:rsid w:val="00C54747"/>
    <w:rsid w:val="00C55385"/>
    <w:rsid w:val="00C559A8"/>
    <w:rsid w:val="00C56157"/>
    <w:rsid w:val="00C56330"/>
    <w:rsid w:val="00C57338"/>
    <w:rsid w:val="00C576BC"/>
    <w:rsid w:val="00C60909"/>
    <w:rsid w:val="00C60B0F"/>
    <w:rsid w:val="00C61058"/>
    <w:rsid w:val="00C61B55"/>
    <w:rsid w:val="00C61C90"/>
    <w:rsid w:val="00C61CD7"/>
    <w:rsid w:val="00C62D22"/>
    <w:rsid w:val="00C665FF"/>
    <w:rsid w:val="00C675E8"/>
    <w:rsid w:val="00C67B60"/>
    <w:rsid w:val="00C70624"/>
    <w:rsid w:val="00C71662"/>
    <w:rsid w:val="00C722B5"/>
    <w:rsid w:val="00C724F8"/>
    <w:rsid w:val="00C72EBE"/>
    <w:rsid w:val="00C73C0B"/>
    <w:rsid w:val="00C73E74"/>
    <w:rsid w:val="00C740E1"/>
    <w:rsid w:val="00C74BD7"/>
    <w:rsid w:val="00C74E27"/>
    <w:rsid w:val="00C75533"/>
    <w:rsid w:val="00C7673F"/>
    <w:rsid w:val="00C7758F"/>
    <w:rsid w:val="00C7798B"/>
    <w:rsid w:val="00C81795"/>
    <w:rsid w:val="00C81A5A"/>
    <w:rsid w:val="00C821C5"/>
    <w:rsid w:val="00C82391"/>
    <w:rsid w:val="00C82444"/>
    <w:rsid w:val="00C838E0"/>
    <w:rsid w:val="00C841FC"/>
    <w:rsid w:val="00C84837"/>
    <w:rsid w:val="00C84FC1"/>
    <w:rsid w:val="00C8682C"/>
    <w:rsid w:val="00C8719C"/>
    <w:rsid w:val="00C90270"/>
    <w:rsid w:val="00C90694"/>
    <w:rsid w:val="00C91019"/>
    <w:rsid w:val="00C915F3"/>
    <w:rsid w:val="00C923F6"/>
    <w:rsid w:val="00C935D0"/>
    <w:rsid w:val="00C943BA"/>
    <w:rsid w:val="00C9441C"/>
    <w:rsid w:val="00C950F0"/>
    <w:rsid w:val="00C953B9"/>
    <w:rsid w:val="00C957C6"/>
    <w:rsid w:val="00C96313"/>
    <w:rsid w:val="00C9664D"/>
    <w:rsid w:val="00C968CA"/>
    <w:rsid w:val="00C9793E"/>
    <w:rsid w:val="00C97A68"/>
    <w:rsid w:val="00C97D6C"/>
    <w:rsid w:val="00CA0681"/>
    <w:rsid w:val="00CA0854"/>
    <w:rsid w:val="00CA1212"/>
    <w:rsid w:val="00CA13EA"/>
    <w:rsid w:val="00CA1417"/>
    <w:rsid w:val="00CA173B"/>
    <w:rsid w:val="00CA1C63"/>
    <w:rsid w:val="00CA2FAD"/>
    <w:rsid w:val="00CA31C1"/>
    <w:rsid w:val="00CA568E"/>
    <w:rsid w:val="00CA71ED"/>
    <w:rsid w:val="00CA78D7"/>
    <w:rsid w:val="00CB065D"/>
    <w:rsid w:val="00CB08BF"/>
    <w:rsid w:val="00CB08CC"/>
    <w:rsid w:val="00CB0A33"/>
    <w:rsid w:val="00CB0A5D"/>
    <w:rsid w:val="00CB0E49"/>
    <w:rsid w:val="00CB200D"/>
    <w:rsid w:val="00CB212D"/>
    <w:rsid w:val="00CB310D"/>
    <w:rsid w:val="00CB3B9B"/>
    <w:rsid w:val="00CB3E89"/>
    <w:rsid w:val="00CB55B7"/>
    <w:rsid w:val="00CB5B11"/>
    <w:rsid w:val="00CB7385"/>
    <w:rsid w:val="00CB755B"/>
    <w:rsid w:val="00CC058F"/>
    <w:rsid w:val="00CC10B4"/>
    <w:rsid w:val="00CC1D03"/>
    <w:rsid w:val="00CC2249"/>
    <w:rsid w:val="00CC2D49"/>
    <w:rsid w:val="00CC306F"/>
    <w:rsid w:val="00CC4815"/>
    <w:rsid w:val="00CC534E"/>
    <w:rsid w:val="00CC5A20"/>
    <w:rsid w:val="00CC6DD8"/>
    <w:rsid w:val="00CC758D"/>
    <w:rsid w:val="00CC7FF5"/>
    <w:rsid w:val="00CD0082"/>
    <w:rsid w:val="00CD0258"/>
    <w:rsid w:val="00CD062D"/>
    <w:rsid w:val="00CD0B42"/>
    <w:rsid w:val="00CD1857"/>
    <w:rsid w:val="00CD1C44"/>
    <w:rsid w:val="00CD2911"/>
    <w:rsid w:val="00CD2C32"/>
    <w:rsid w:val="00CD45C2"/>
    <w:rsid w:val="00CD5010"/>
    <w:rsid w:val="00CD6606"/>
    <w:rsid w:val="00CD6A2C"/>
    <w:rsid w:val="00CD6C4F"/>
    <w:rsid w:val="00CD72F8"/>
    <w:rsid w:val="00CD743B"/>
    <w:rsid w:val="00CD74E9"/>
    <w:rsid w:val="00CD7667"/>
    <w:rsid w:val="00CD7701"/>
    <w:rsid w:val="00CD779F"/>
    <w:rsid w:val="00CD7876"/>
    <w:rsid w:val="00CD7F68"/>
    <w:rsid w:val="00CE106A"/>
    <w:rsid w:val="00CE1801"/>
    <w:rsid w:val="00CE291B"/>
    <w:rsid w:val="00CE3021"/>
    <w:rsid w:val="00CE31B3"/>
    <w:rsid w:val="00CE3FD2"/>
    <w:rsid w:val="00CE42C9"/>
    <w:rsid w:val="00CE44E4"/>
    <w:rsid w:val="00CE56ED"/>
    <w:rsid w:val="00CE5E56"/>
    <w:rsid w:val="00CE5EAA"/>
    <w:rsid w:val="00CE637E"/>
    <w:rsid w:val="00CE7723"/>
    <w:rsid w:val="00CF1692"/>
    <w:rsid w:val="00CF1B98"/>
    <w:rsid w:val="00CF212A"/>
    <w:rsid w:val="00CF2FBA"/>
    <w:rsid w:val="00CF3061"/>
    <w:rsid w:val="00CF3F8F"/>
    <w:rsid w:val="00CF41D0"/>
    <w:rsid w:val="00CF47E6"/>
    <w:rsid w:val="00CF6DBD"/>
    <w:rsid w:val="00D0014E"/>
    <w:rsid w:val="00D0036E"/>
    <w:rsid w:val="00D003E5"/>
    <w:rsid w:val="00D0071F"/>
    <w:rsid w:val="00D01AF2"/>
    <w:rsid w:val="00D01B8F"/>
    <w:rsid w:val="00D01F12"/>
    <w:rsid w:val="00D02215"/>
    <w:rsid w:val="00D02FD4"/>
    <w:rsid w:val="00D0382E"/>
    <w:rsid w:val="00D03872"/>
    <w:rsid w:val="00D03980"/>
    <w:rsid w:val="00D03DCE"/>
    <w:rsid w:val="00D0421C"/>
    <w:rsid w:val="00D04426"/>
    <w:rsid w:val="00D04A12"/>
    <w:rsid w:val="00D04AB3"/>
    <w:rsid w:val="00D05384"/>
    <w:rsid w:val="00D059DC"/>
    <w:rsid w:val="00D05DDB"/>
    <w:rsid w:val="00D06435"/>
    <w:rsid w:val="00D076A2"/>
    <w:rsid w:val="00D106E2"/>
    <w:rsid w:val="00D10712"/>
    <w:rsid w:val="00D10AE3"/>
    <w:rsid w:val="00D113AB"/>
    <w:rsid w:val="00D11488"/>
    <w:rsid w:val="00D118E3"/>
    <w:rsid w:val="00D11F89"/>
    <w:rsid w:val="00D124C6"/>
    <w:rsid w:val="00D12B6D"/>
    <w:rsid w:val="00D136D8"/>
    <w:rsid w:val="00D13B5F"/>
    <w:rsid w:val="00D157FE"/>
    <w:rsid w:val="00D15CD4"/>
    <w:rsid w:val="00D16B12"/>
    <w:rsid w:val="00D16EB4"/>
    <w:rsid w:val="00D17BBC"/>
    <w:rsid w:val="00D21449"/>
    <w:rsid w:val="00D21D78"/>
    <w:rsid w:val="00D21FEB"/>
    <w:rsid w:val="00D231F6"/>
    <w:rsid w:val="00D244C2"/>
    <w:rsid w:val="00D24ACD"/>
    <w:rsid w:val="00D25211"/>
    <w:rsid w:val="00D25846"/>
    <w:rsid w:val="00D25988"/>
    <w:rsid w:val="00D25C43"/>
    <w:rsid w:val="00D264C0"/>
    <w:rsid w:val="00D27369"/>
    <w:rsid w:val="00D278DF"/>
    <w:rsid w:val="00D3039C"/>
    <w:rsid w:val="00D30983"/>
    <w:rsid w:val="00D30A48"/>
    <w:rsid w:val="00D31596"/>
    <w:rsid w:val="00D31DAB"/>
    <w:rsid w:val="00D34070"/>
    <w:rsid w:val="00D34634"/>
    <w:rsid w:val="00D34835"/>
    <w:rsid w:val="00D35BF2"/>
    <w:rsid w:val="00D37C68"/>
    <w:rsid w:val="00D404B6"/>
    <w:rsid w:val="00D422C6"/>
    <w:rsid w:val="00D42571"/>
    <w:rsid w:val="00D43279"/>
    <w:rsid w:val="00D437B0"/>
    <w:rsid w:val="00D43ECE"/>
    <w:rsid w:val="00D44F6A"/>
    <w:rsid w:val="00D45090"/>
    <w:rsid w:val="00D4760E"/>
    <w:rsid w:val="00D50608"/>
    <w:rsid w:val="00D51339"/>
    <w:rsid w:val="00D51CF9"/>
    <w:rsid w:val="00D5392E"/>
    <w:rsid w:val="00D53A52"/>
    <w:rsid w:val="00D53E4F"/>
    <w:rsid w:val="00D54629"/>
    <w:rsid w:val="00D611F0"/>
    <w:rsid w:val="00D61B01"/>
    <w:rsid w:val="00D61B2A"/>
    <w:rsid w:val="00D633AB"/>
    <w:rsid w:val="00D6356D"/>
    <w:rsid w:val="00D6356F"/>
    <w:rsid w:val="00D6436F"/>
    <w:rsid w:val="00D64D38"/>
    <w:rsid w:val="00D65A4A"/>
    <w:rsid w:val="00D65E46"/>
    <w:rsid w:val="00D6729D"/>
    <w:rsid w:val="00D7044A"/>
    <w:rsid w:val="00D719EE"/>
    <w:rsid w:val="00D7278E"/>
    <w:rsid w:val="00D72BA7"/>
    <w:rsid w:val="00D72D1C"/>
    <w:rsid w:val="00D75AEE"/>
    <w:rsid w:val="00D76EAC"/>
    <w:rsid w:val="00D778EB"/>
    <w:rsid w:val="00D80CA0"/>
    <w:rsid w:val="00D828A3"/>
    <w:rsid w:val="00D8296D"/>
    <w:rsid w:val="00D84123"/>
    <w:rsid w:val="00D85F28"/>
    <w:rsid w:val="00D8692D"/>
    <w:rsid w:val="00D86B34"/>
    <w:rsid w:val="00D86B71"/>
    <w:rsid w:val="00D86E1B"/>
    <w:rsid w:val="00D87358"/>
    <w:rsid w:val="00D900DA"/>
    <w:rsid w:val="00D902CF"/>
    <w:rsid w:val="00D9184E"/>
    <w:rsid w:val="00D93138"/>
    <w:rsid w:val="00D93BE0"/>
    <w:rsid w:val="00D94329"/>
    <w:rsid w:val="00D9498E"/>
    <w:rsid w:val="00D967B6"/>
    <w:rsid w:val="00D96EE5"/>
    <w:rsid w:val="00D97186"/>
    <w:rsid w:val="00D97A8E"/>
    <w:rsid w:val="00D97D78"/>
    <w:rsid w:val="00DA0F48"/>
    <w:rsid w:val="00DA21F4"/>
    <w:rsid w:val="00DA3482"/>
    <w:rsid w:val="00DA488B"/>
    <w:rsid w:val="00DA4952"/>
    <w:rsid w:val="00DA4B86"/>
    <w:rsid w:val="00DA521D"/>
    <w:rsid w:val="00DA6D2E"/>
    <w:rsid w:val="00DA70A6"/>
    <w:rsid w:val="00DA7342"/>
    <w:rsid w:val="00DA7B7C"/>
    <w:rsid w:val="00DB043F"/>
    <w:rsid w:val="00DB0682"/>
    <w:rsid w:val="00DB0765"/>
    <w:rsid w:val="00DB080E"/>
    <w:rsid w:val="00DB0EDF"/>
    <w:rsid w:val="00DB1260"/>
    <w:rsid w:val="00DB1DDA"/>
    <w:rsid w:val="00DB2081"/>
    <w:rsid w:val="00DB21C1"/>
    <w:rsid w:val="00DB328E"/>
    <w:rsid w:val="00DB337A"/>
    <w:rsid w:val="00DB3C09"/>
    <w:rsid w:val="00DB4113"/>
    <w:rsid w:val="00DB579F"/>
    <w:rsid w:val="00DB5CC0"/>
    <w:rsid w:val="00DB66DA"/>
    <w:rsid w:val="00DB6ABA"/>
    <w:rsid w:val="00DB7743"/>
    <w:rsid w:val="00DC025A"/>
    <w:rsid w:val="00DC0597"/>
    <w:rsid w:val="00DC164E"/>
    <w:rsid w:val="00DC2A6F"/>
    <w:rsid w:val="00DC3CB7"/>
    <w:rsid w:val="00DC4685"/>
    <w:rsid w:val="00DC48E7"/>
    <w:rsid w:val="00DC49EF"/>
    <w:rsid w:val="00DC4D7C"/>
    <w:rsid w:val="00DC5914"/>
    <w:rsid w:val="00DC66A9"/>
    <w:rsid w:val="00DC765E"/>
    <w:rsid w:val="00DD0B68"/>
    <w:rsid w:val="00DD0CF4"/>
    <w:rsid w:val="00DD17C6"/>
    <w:rsid w:val="00DD1B23"/>
    <w:rsid w:val="00DD1C8F"/>
    <w:rsid w:val="00DD1D2B"/>
    <w:rsid w:val="00DD26AA"/>
    <w:rsid w:val="00DD2C60"/>
    <w:rsid w:val="00DD31C0"/>
    <w:rsid w:val="00DD51CB"/>
    <w:rsid w:val="00DD57B9"/>
    <w:rsid w:val="00DD76CA"/>
    <w:rsid w:val="00DD774D"/>
    <w:rsid w:val="00DD7CA4"/>
    <w:rsid w:val="00DE0610"/>
    <w:rsid w:val="00DE3014"/>
    <w:rsid w:val="00DE5065"/>
    <w:rsid w:val="00DE5562"/>
    <w:rsid w:val="00DE5F46"/>
    <w:rsid w:val="00DE64D0"/>
    <w:rsid w:val="00DE71E3"/>
    <w:rsid w:val="00DE7402"/>
    <w:rsid w:val="00DE7AFB"/>
    <w:rsid w:val="00DF010D"/>
    <w:rsid w:val="00DF1255"/>
    <w:rsid w:val="00DF13E2"/>
    <w:rsid w:val="00DF1E9E"/>
    <w:rsid w:val="00DF252B"/>
    <w:rsid w:val="00DF382C"/>
    <w:rsid w:val="00DF4266"/>
    <w:rsid w:val="00DF4EB2"/>
    <w:rsid w:val="00DF4F84"/>
    <w:rsid w:val="00DF4FCB"/>
    <w:rsid w:val="00DF6B98"/>
    <w:rsid w:val="00DF7315"/>
    <w:rsid w:val="00DF736A"/>
    <w:rsid w:val="00DF796B"/>
    <w:rsid w:val="00DF7F45"/>
    <w:rsid w:val="00E00572"/>
    <w:rsid w:val="00E00CA8"/>
    <w:rsid w:val="00E01434"/>
    <w:rsid w:val="00E01A74"/>
    <w:rsid w:val="00E02331"/>
    <w:rsid w:val="00E03169"/>
    <w:rsid w:val="00E03DB4"/>
    <w:rsid w:val="00E04CF5"/>
    <w:rsid w:val="00E060EB"/>
    <w:rsid w:val="00E06154"/>
    <w:rsid w:val="00E112A4"/>
    <w:rsid w:val="00E11765"/>
    <w:rsid w:val="00E13502"/>
    <w:rsid w:val="00E13F4C"/>
    <w:rsid w:val="00E151AC"/>
    <w:rsid w:val="00E151B4"/>
    <w:rsid w:val="00E152F7"/>
    <w:rsid w:val="00E16DE0"/>
    <w:rsid w:val="00E177C1"/>
    <w:rsid w:val="00E20886"/>
    <w:rsid w:val="00E21239"/>
    <w:rsid w:val="00E23B0D"/>
    <w:rsid w:val="00E23D0D"/>
    <w:rsid w:val="00E23D2A"/>
    <w:rsid w:val="00E24F93"/>
    <w:rsid w:val="00E2562E"/>
    <w:rsid w:val="00E26985"/>
    <w:rsid w:val="00E26CD7"/>
    <w:rsid w:val="00E275D7"/>
    <w:rsid w:val="00E27A71"/>
    <w:rsid w:val="00E30278"/>
    <w:rsid w:val="00E306B2"/>
    <w:rsid w:val="00E31575"/>
    <w:rsid w:val="00E328C9"/>
    <w:rsid w:val="00E32A40"/>
    <w:rsid w:val="00E3337D"/>
    <w:rsid w:val="00E334B6"/>
    <w:rsid w:val="00E33AEA"/>
    <w:rsid w:val="00E342C4"/>
    <w:rsid w:val="00E34FE6"/>
    <w:rsid w:val="00E36112"/>
    <w:rsid w:val="00E3678B"/>
    <w:rsid w:val="00E369C6"/>
    <w:rsid w:val="00E370B7"/>
    <w:rsid w:val="00E40160"/>
    <w:rsid w:val="00E40258"/>
    <w:rsid w:val="00E41774"/>
    <w:rsid w:val="00E4182D"/>
    <w:rsid w:val="00E41E1C"/>
    <w:rsid w:val="00E41F7E"/>
    <w:rsid w:val="00E422E9"/>
    <w:rsid w:val="00E42391"/>
    <w:rsid w:val="00E42A6A"/>
    <w:rsid w:val="00E433AD"/>
    <w:rsid w:val="00E43546"/>
    <w:rsid w:val="00E44811"/>
    <w:rsid w:val="00E44A2E"/>
    <w:rsid w:val="00E45927"/>
    <w:rsid w:val="00E45B83"/>
    <w:rsid w:val="00E460CB"/>
    <w:rsid w:val="00E467A1"/>
    <w:rsid w:val="00E46E9B"/>
    <w:rsid w:val="00E471FB"/>
    <w:rsid w:val="00E47CE1"/>
    <w:rsid w:val="00E47D38"/>
    <w:rsid w:val="00E5014F"/>
    <w:rsid w:val="00E503D1"/>
    <w:rsid w:val="00E507B4"/>
    <w:rsid w:val="00E51202"/>
    <w:rsid w:val="00E51881"/>
    <w:rsid w:val="00E51DE0"/>
    <w:rsid w:val="00E524C9"/>
    <w:rsid w:val="00E52931"/>
    <w:rsid w:val="00E52F2E"/>
    <w:rsid w:val="00E54500"/>
    <w:rsid w:val="00E5469B"/>
    <w:rsid w:val="00E5476D"/>
    <w:rsid w:val="00E5544E"/>
    <w:rsid w:val="00E5588E"/>
    <w:rsid w:val="00E56342"/>
    <w:rsid w:val="00E57CA4"/>
    <w:rsid w:val="00E62827"/>
    <w:rsid w:val="00E62914"/>
    <w:rsid w:val="00E62DD8"/>
    <w:rsid w:val="00E63944"/>
    <w:rsid w:val="00E6454D"/>
    <w:rsid w:val="00E64828"/>
    <w:rsid w:val="00E64A99"/>
    <w:rsid w:val="00E662EA"/>
    <w:rsid w:val="00E66A89"/>
    <w:rsid w:val="00E707AC"/>
    <w:rsid w:val="00E70BEA"/>
    <w:rsid w:val="00E717C5"/>
    <w:rsid w:val="00E71C63"/>
    <w:rsid w:val="00E7220A"/>
    <w:rsid w:val="00E726D6"/>
    <w:rsid w:val="00E7278B"/>
    <w:rsid w:val="00E7295B"/>
    <w:rsid w:val="00E74723"/>
    <w:rsid w:val="00E74E44"/>
    <w:rsid w:val="00E75070"/>
    <w:rsid w:val="00E762E7"/>
    <w:rsid w:val="00E76EFD"/>
    <w:rsid w:val="00E77B35"/>
    <w:rsid w:val="00E80435"/>
    <w:rsid w:val="00E829AD"/>
    <w:rsid w:val="00E82A21"/>
    <w:rsid w:val="00E835DB"/>
    <w:rsid w:val="00E8437D"/>
    <w:rsid w:val="00E84D03"/>
    <w:rsid w:val="00E850C4"/>
    <w:rsid w:val="00E85B13"/>
    <w:rsid w:val="00E86A69"/>
    <w:rsid w:val="00E86C54"/>
    <w:rsid w:val="00E926A4"/>
    <w:rsid w:val="00E92B26"/>
    <w:rsid w:val="00E92ED9"/>
    <w:rsid w:val="00E9350F"/>
    <w:rsid w:val="00E94032"/>
    <w:rsid w:val="00E94A4E"/>
    <w:rsid w:val="00E94A82"/>
    <w:rsid w:val="00E94C4D"/>
    <w:rsid w:val="00E94E5C"/>
    <w:rsid w:val="00E94E87"/>
    <w:rsid w:val="00E94F43"/>
    <w:rsid w:val="00E95BFD"/>
    <w:rsid w:val="00E96485"/>
    <w:rsid w:val="00E97026"/>
    <w:rsid w:val="00E97F87"/>
    <w:rsid w:val="00EA06AA"/>
    <w:rsid w:val="00EA2658"/>
    <w:rsid w:val="00EA29FD"/>
    <w:rsid w:val="00EA2C95"/>
    <w:rsid w:val="00EA3327"/>
    <w:rsid w:val="00EA3C99"/>
    <w:rsid w:val="00EA44CD"/>
    <w:rsid w:val="00EA470B"/>
    <w:rsid w:val="00EA475E"/>
    <w:rsid w:val="00EA6055"/>
    <w:rsid w:val="00EA673C"/>
    <w:rsid w:val="00EA7073"/>
    <w:rsid w:val="00EA7245"/>
    <w:rsid w:val="00EA76FD"/>
    <w:rsid w:val="00EA7F84"/>
    <w:rsid w:val="00EB01F3"/>
    <w:rsid w:val="00EB0212"/>
    <w:rsid w:val="00EB1029"/>
    <w:rsid w:val="00EB1667"/>
    <w:rsid w:val="00EB2161"/>
    <w:rsid w:val="00EB2A74"/>
    <w:rsid w:val="00EB39A4"/>
    <w:rsid w:val="00EB3DA8"/>
    <w:rsid w:val="00EB46BA"/>
    <w:rsid w:val="00EB4F52"/>
    <w:rsid w:val="00EB5E08"/>
    <w:rsid w:val="00EB6021"/>
    <w:rsid w:val="00EB616B"/>
    <w:rsid w:val="00EB66B9"/>
    <w:rsid w:val="00EB720D"/>
    <w:rsid w:val="00EB72C6"/>
    <w:rsid w:val="00EB77E1"/>
    <w:rsid w:val="00EB792F"/>
    <w:rsid w:val="00EB7DB8"/>
    <w:rsid w:val="00EC0223"/>
    <w:rsid w:val="00EC0978"/>
    <w:rsid w:val="00EC0B4D"/>
    <w:rsid w:val="00EC21C6"/>
    <w:rsid w:val="00EC2392"/>
    <w:rsid w:val="00EC23AB"/>
    <w:rsid w:val="00EC2B6E"/>
    <w:rsid w:val="00EC3AF9"/>
    <w:rsid w:val="00EC50DD"/>
    <w:rsid w:val="00EC5160"/>
    <w:rsid w:val="00EC5609"/>
    <w:rsid w:val="00EC6DB4"/>
    <w:rsid w:val="00ED0AC0"/>
    <w:rsid w:val="00ED0C8D"/>
    <w:rsid w:val="00ED19B8"/>
    <w:rsid w:val="00ED200E"/>
    <w:rsid w:val="00ED20DB"/>
    <w:rsid w:val="00ED307E"/>
    <w:rsid w:val="00ED3234"/>
    <w:rsid w:val="00ED5611"/>
    <w:rsid w:val="00ED589C"/>
    <w:rsid w:val="00ED6117"/>
    <w:rsid w:val="00ED74AD"/>
    <w:rsid w:val="00EE02F9"/>
    <w:rsid w:val="00EE0DBF"/>
    <w:rsid w:val="00EE0E61"/>
    <w:rsid w:val="00EE148E"/>
    <w:rsid w:val="00EE16FD"/>
    <w:rsid w:val="00EE1EF0"/>
    <w:rsid w:val="00EE1EF9"/>
    <w:rsid w:val="00EE349F"/>
    <w:rsid w:val="00EE3E30"/>
    <w:rsid w:val="00EE46B7"/>
    <w:rsid w:val="00EE4AB6"/>
    <w:rsid w:val="00EE5A63"/>
    <w:rsid w:val="00EE65E7"/>
    <w:rsid w:val="00EE705D"/>
    <w:rsid w:val="00EF0693"/>
    <w:rsid w:val="00EF0EF0"/>
    <w:rsid w:val="00EF12BD"/>
    <w:rsid w:val="00EF1C9D"/>
    <w:rsid w:val="00EF39FB"/>
    <w:rsid w:val="00EF4971"/>
    <w:rsid w:val="00EF53F2"/>
    <w:rsid w:val="00EF5684"/>
    <w:rsid w:val="00EF6318"/>
    <w:rsid w:val="00EF76E7"/>
    <w:rsid w:val="00EF7B82"/>
    <w:rsid w:val="00F00692"/>
    <w:rsid w:val="00F0091A"/>
    <w:rsid w:val="00F014A6"/>
    <w:rsid w:val="00F016FF"/>
    <w:rsid w:val="00F01F8A"/>
    <w:rsid w:val="00F02133"/>
    <w:rsid w:val="00F03790"/>
    <w:rsid w:val="00F05951"/>
    <w:rsid w:val="00F05B07"/>
    <w:rsid w:val="00F063CE"/>
    <w:rsid w:val="00F0701D"/>
    <w:rsid w:val="00F07305"/>
    <w:rsid w:val="00F075A3"/>
    <w:rsid w:val="00F10B90"/>
    <w:rsid w:val="00F12222"/>
    <w:rsid w:val="00F1239C"/>
    <w:rsid w:val="00F12801"/>
    <w:rsid w:val="00F12DE5"/>
    <w:rsid w:val="00F13F28"/>
    <w:rsid w:val="00F141CF"/>
    <w:rsid w:val="00F150B0"/>
    <w:rsid w:val="00F16038"/>
    <w:rsid w:val="00F16421"/>
    <w:rsid w:val="00F16684"/>
    <w:rsid w:val="00F174B0"/>
    <w:rsid w:val="00F1794F"/>
    <w:rsid w:val="00F20849"/>
    <w:rsid w:val="00F20A10"/>
    <w:rsid w:val="00F21B3A"/>
    <w:rsid w:val="00F21C12"/>
    <w:rsid w:val="00F2230D"/>
    <w:rsid w:val="00F22826"/>
    <w:rsid w:val="00F23C51"/>
    <w:rsid w:val="00F2428A"/>
    <w:rsid w:val="00F27459"/>
    <w:rsid w:val="00F308EA"/>
    <w:rsid w:val="00F31430"/>
    <w:rsid w:val="00F31828"/>
    <w:rsid w:val="00F320EC"/>
    <w:rsid w:val="00F32809"/>
    <w:rsid w:val="00F36AF1"/>
    <w:rsid w:val="00F3730E"/>
    <w:rsid w:val="00F377C4"/>
    <w:rsid w:val="00F402BB"/>
    <w:rsid w:val="00F4055C"/>
    <w:rsid w:val="00F405BF"/>
    <w:rsid w:val="00F4084B"/>
    <w:rsid w:val="00F41C2D"/>
    <w:rsid w:val="00F42255"/>
    <w:rsid w:val="00F42708"/>
    <w:rsid w:val="00F42E06"/>
    <w:rsid w:val="00F43EE6"/>
    <w:rsid w:val="00F441AA"/>
    <w:rsid w:val="00F44423"/>
    <w:rsid w:val="00F44CBA"/>
    <w:rsid w:val="00F45A11"/>
    <w:rsid w:val="00F45BB7"/>
    <w:rsid w:val="00F46745"/>
    <w:rsid w:val="00F46D17"/>
    <w:rsid w:val="00F46E33"/>
    <w:rsid w:val="00F5029B"/>
    <w:rsid w:val="00F51407"/>
    <w:rsid w:val="00F51645"/>
    <w:rsid w:val="00F51C4D"/>
    <w:rsid w:val="00F5214E"/>
    <w:rsid w:val="00F523B8"/>
    <w:rsid w:val="00F52FAA"/>
    <w:rsid w:val="00F53A18"/>
    <w:rsid w:val="00F53E88"/>
    <w:rsid w:val="00F55343"/>
    <w:rsid w:val="00F55363"/>
    <w:rsid w:val="00F564B3"/>
    <w:rsid w:val="00F567EA"/>
    <w:rsid w:val="00F5706E"/>
    <w:rsid w:val="00F5779A"/>
    <w:rsid w:val="00F5788A"/>
    <w:rsid w:val="00F61229"/>
    <w:rsid w:val="00F6128B"/>
    <w:rsid w:val="00F62060"/>
    <w:rsid w:val="00F63010"/>
    <w:rsid w:val="00F63485"/>
    <w:rsid w:val="00F634A3"/>
    <w:rsid w:val="00F63687"/>
    <w:rsid w:val="00F63F5D"/>
    <w:rsid w:val="00F6524C"/>
    <w:rsid w:val="00F6560B"/>
    <w:rsid w:val="00F6643B"/>
    <w:rsid w:val="00F667D8"/>
    <w:rsid w:val="00F66D4A"/>
    <w:rsid w:val="00F70758"/>
    <w:rsid w:val="00F70818"/>
    <w:rsid w:val="00F70909"/>
    <w:rsid w:val="00F710B2"/>
    <w:rsid w:val="00F72B00"/>
    <w:rsid w:val="00F74460"/>
    <w:rsid w:val="00F74B01"/>
    <w:rsid w:val="00F74B57"/>
    <w:rsid w:val="00F7501B"/>
    <w:rsid w:val="00F75CBA"/>
    <w:rsid w:val="00F75D25"/>
    <w:rsid w:val="00F76250"/>
    <w:rsid w:val="00F76C9A"/>
    <w:rsid w:val="00F76CDB"/>
    <w:rsid w:val="00F77E78"/>
    <w:rsid w:val="00F77EE6"/>
    <w:rsid w:val="00F8017A"/>
    <w:rsid w:val="00F808D3"/>
    <w:rsid w:val="00F80A4B"/>
    <w:rsid w:val="00F81410"/>
    <w:rsid w:val="00F822A3"/>
    <w:rsid w:val="00F8265B"/>
    <w:rsid w:val="00F8301D"/>
    <w:rsid w:val="00F83389"/>
    <w:rsid w:val="00F83593"/>
    <w:rsid w:val="00F83637"/>
    <w:rsid w:val="00F84CCD"/>
    <w:rsid w:val="00F85F6D"/>
    <w:rsid w:val="00F86281"/>
    <w:rsid w:val="00F8787C"/>
    <w:rsid w:val="00F87D44"/>
    <w:rsid w:val="00F9052A"/>
    <w:rsid w:val="00F91977"/>
    <w:rsid w:val="00F925A3"/>
    <w:rsid w:val="00F933E2"/>
    <w:rsid w:val="00F93A23"/>
    <w:rsid w:val="00F947A6"/>
    <w:rsid w:val="00F96DE9"/>
    <w:rsid w:val="00F9799E"/>
    <w:rsid w:val="00FA06B1"/>
    <w:rsid w:val="00FA0824"/>
    <w:rsid w:val="00FA1B3D"/>
    <w:rsid w:val="00FA2329"/>
    <w:rsid w:val="00FA2934"/>
    <w:rsid w:val="00FA3316"/>
    <w:rsid w:val="00FA334A"/>
    <w:rsid w:val="00FA4411"/>
    <w:rsid w:val="00FA5CF8"/>
    <w:rsid w:val="00FA6143"/>
    <w:rsid w:val="00FA6490"/>
    <w:rsid w:val="00FA6A4F"/>
    <w:rsid w:val="00FA6B65"/>
    <w:rsid w:val="00FA72A6"/>
    <w:rsid w:val="00FA7E13"/>
    <w:rsid w:val="00FB0792"/>
    <w:rsid w:val="00FB120D"/>
    <w:rsid w:val="00FB1A88"/>
    <w:rsid w:val="00FB1AD8"/>
    <w:rsid w:val="00FB1F2A"/>
    <w:rsid w:val="00FB2775"/>
    <w:rsid w:val="00FB33C1"/>
    <w:rsid w:val="00FB3D7B"/>
    <w:rsid w:val="00FB3F0D"/>
    <w:rsid w:val="00FB40CF"/>
    <w:rsid w:val="00FB47DC"/>
    <w:rsid w:val="00FB4A1D"/>
    <w:rsid w:val="00FB6FA5"/>
    <w:rsid w:val="00FC4165"/>
    <w:rsid w:val="00FC552E"/>
    <w:rsid w:val="00FC600D"/>
    <w:rsid w:val="00FC62D1"/>
    <w:rsid w:val="00FC664D"/>
    <w:rsid w:val="00FD1928"/>
    <w:rsid w:val="00FD195B"/>
    <w:rsid w:val="00FD2455"/>
    <w:rsid w:val="00FD2894"/>
    <w:rsid w:val="00FD290F"/>
    <w:rsid w:val="00FD36E6"/>
    <w:rsid w:val="00FD38F6"/>
    <w:rsid w:val="00FD4303"/>
    <w:rsid w:val="00FD479F"/>
    <w:rsid w:val="00FD4A10"/>
    <w:rsid w:val="00FD4AB4"/>
    <w:rsid w:val="00FD546A"/>
    <w:rsid w:val="00FD694D"/>
    <w:rsid w:val="00FD6962"/>
    <w:rsid w:val="00FD6998"/>
    <w:rsid w:val="00FD6B0D"/>
    <w:rsid w:val="00FD6C61"/>
    <w:rsid w:val="00FD7403"/>
    <w:rsid w:val="00FE03D9"/>
    <w:rsid w:val="00FE28A1"/>
    <w:rsid w:val="00FE2B4A"/>
    <w:rsid w:val="00FE2E09"/>
    <w:rsid w:val="00FE2F01"/>
    <w:rsid w:val="00FE325E"/>
    <w:rsid w:val="00FE38EA"/>
    <w:rsid w:val="00FE3A67"/>
    <w:rsid w:val="00FE4844"/>
    <w:rsid w:val="00FE4874"/>
    <w:rsid w:val="00FE49B0"/>
    <w:rsid w:val="00FE4C29"/>
    <w:rsid w:val="00FE56F5"/>
    <w:rsid w:val="00FE653D"/>
    <w:rsid w:val="00FE66A9"/>
    <w:rsid w:val="00FE6DDB"/>
    <w:rsid w:val="00FF0DFA"/>
    <w:rsid w:val="00FF10E8"/>
    <w:rsid w:val="00FF145B"/>
    <w:rsid w:val="00FF2E1A"/>
    <w:rsid w:val="00FF3DA0"/>
    <w:rsid w:val="00FF40E5"/>
    <w:rsid w:val="00FF41CC"/>
    <w:rsid w:val="00FF42BF"/>
    <w:rsid w:val="00FF5419"/>
    <w:rsid w:val="00FF5E57"/>
    <w:rsid w:val="00FF67E3"/>
    <w:rsid w:val="00FF7C20"/>
    <w:rsid w:val="00FF7CEF"/>
    <w:rsid w:val="057A72BD"/>
    <w:rsid w:val="08948617"/>
    <w:rsid w:val="089F0DE0"/>
    <w:rsid w:val="0B610530"/>
    <w:rsid w:val="0D8512AC"/>
    <w:rsid w:val="0D9CE32A"/>
    <w:rsid w:val="0E27063E"/>
    <w:rsid w:val="0F05A444"/>
    <w:rsid w:val="0FA75FE4"/>
    <w:rsid w:val="11C39B04"/>
    <w:rsid w:val="12BEC47C"/>
    <w:rsid w:val="1362B107"/>
    <w:rsid w:val="1462DC58"/>
    <w:rsid w:val="1A54B6E5"/>
    <w:rsid w:val="1A7D3CBD"/>
    <w:rsid w:val="1E189414"/>
    <w:rsid w:val="1EF56FE0"/>
    <w:rsid w:val="20B34D88"/>
    <w:rsid w:val="21F76303"/>
    <w:rsid w:val="240D5F82"/>
    <w:rsid w:val="248FA78E"/>
    <w:rsid w:val="267C5A47"/>
    <w:rsid w:val="27E8D377"/>
    <w:rsid w:val="29DB3928"/>
    <w:rsid w:val="2A262464"/>
    <w:rsid w:val="2A3F9613"/>
    <w:rsid w:val="2D0E9C95"/>
    <w:rsid w:val="34BDF322"/>
    <w:rsid w:val="356171D8"/>
    <w:rsid w:val="3791296C"/>
    <w:rsid w:val="3931AA07"/>
    <w:rsid w:val="39EE6581"/>
    <w:rsid w:val="3ACC72C9"/>
    <w:rsid w:val="3AE4DDEF"/>
    <w:rsid w:val="3C87B511"/>
    <w:rsid w:val="3D52A597"/>
    <w:rsid w:val="3DCA37BB"/>
    <w:rsid w:val="3DD50790"/>
    <w:rsid w:val="4173D2A2"/>
    <w:rsid w:val="42FD5C36"/>
    <w:rsid w:val="43A293A6"/>
    <w:rsid w:val="4417736C"/>
    <w:rsid w:val="471A9960"/>
    <w:rsid w:val="471B2347"/>
    <w:rsid w:val="49C3BAAE"/>
    <w:rsid w:val="49E8925D"/>
    <w:rsid w:val="4B575D28"/>
    <w:rsid w:val="4B897DF6"/>
    <w:rsid w:val="4CD387CF"/>
    <w:rsid w:val="4DC5E0A1"/>
    <w:rsid w:val="512F3D15"/>
    <w:rsid w:val="5287EAD4"/>
    <w:rsid w:val="57133297"/>
    <w:rsid w:val="5814C6A2"/>
    <w:rsid w:val="5872B1DE"/>
    <w:rsid w:val="59FB2ED8"/>
    <w:rsid w:val="5AC71A9F"/>
    <w:rsid w:val="5B9965D5"/>
    <w:rsid w:val="5C9BAA72"/>
    <w:rsid w:val="5D3514CA"/>
    <w:rsid w:val="64533375"/>
    <w:rsid w:val="6484B4BA"/>
    <w:rsid w:val="6619C06A"/>
    <w:rsid w:val="680D78BC"/>
    <w:rsid w:val="6CD464A5"/>
    <w:rsid w:val="6DAFA912"/>
    <w:rsid w:val="6E1C21F3"/>
    <w:rsid w:val="6E730020"/>
    <w:rsid w:val="6ECB4B57"/>
    <w:rsid w:val="71D5945F"/>
    <w:rsid w:val="72283B45"/>
    <w:rsid w:val="725D200F"/>
    <w:rsid w:val="79B54898"/>
    <w:rsid w:val="7C390C49"/>
    <w:rsid w:val="7CEFECC8"/>
    <w:rsid w:val="7E95A601"/>
    <w:rsid w:val="7FC2A6C1"/>
    <w:rsid w:val="7FED50A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BE63562B-2F44-4AF4-8781-24C48BAE5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lsdException w:name="heading 6" w:uiPriority="0" w:semiHidden="1" w:unhideWhenUsed="1"/>
    <w:lsdException w:name="heading 7" w:uiPriority="9" w:semiHidden="1" w:unhideWhenUsed="1"/>
    <w:lsdException w:name="heading 8" w:uiPriority="0" w:semiHidden="1" w:unhideWhenUsed="1"/>
    <w:lsdException w:name="heading 9" w:uiPriority="0" w:semiHidden="1" w:unhideWhenUsed="1"/>
    <w:lsdException w:name="index 1" w:uiPriority="0" w:semiHidden="1" w:unhideWhenUsed="1"/>
    <w:lsdException w:name="index 2" w:uiPriority="0" w:semiHidden="1" w:unhideWhenUsed="1"/>
    <w:lsdException w:name="index 3" w:uiPriority="0" w:semiHidden="1" w:unhideWhenUsed="1"/>
    <w:lsdException w:name="index 4" w:uiPriority="0" w:semiHidden="1" w:unhideWhenUsed="1"/>
    <w:lsdException w:name="index 5" w:uiPriority="0" w:semiHidden="1" w:unhideWhenUsed="1"/>
    <w:lsdException w:name="index 6" w:uiPriority="0" w:semiHidden="1" w:unhideWhenUsed="1"/>
    <w:lsdException w:name="index 7" w:uiPriority="0" w:semiHidden="1" w:unhideWhenUsed="1"/>
    <w:lsdException w:name="index 8" w:uiPriority="0" w:semiHidden="1" w:unhideWhenUsed="1"/>
    <w:lsdException w:name="index 9" w:uiPriority="0" w:semiHidden="1" w:unhideWhenUsed="1"/>
    <w:lsdException w:name="toc 1" w:uiPriority="39" w:semiHidden="1" w:unhideWhenUsed="1" w:qFormat="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uiPriority="0" w:semiHidden="1" w:unhideWhenUsed="1"/>
    <w:lsdException w:name="endnote text" w:uiPriority="0"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uiPriority="0"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uiPriority="0"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aliases w:val="Body"/>
    <w:qFormat/>
    <w:rsid w:val="005A0038"/>
    <w:pPr>
      <w:spacing w:after="0"/>
    </w:pPr>
  </w:style>
  <w:style w:type="paragraph" w:styleId="Heading1">
    <w:name w:val="heading 1"/>
    <w:basedOn w:val="Normal"/>
    <w:next w:val="BodyText"/>
    <w:link w:val="Heading1Char"/>
    <w:autoRedefine/>
    <w:qFormat/>
    <w:rsid w:val="00926078"/>
    <w:pPr>
      <w:numPr>
        <w:numId w:val="33"/>
      </w:numPr>
      <w:spacing w:after="120" w:line="240" w:lineRule="auto"/>
      <w:outlineLvl w:val="0"/>
    </w:pPr>
    <w:rPr>
      <w:rFonts w:ascii="Arial" w:hAnsi="Arial" w:eastAsiaTheme="majorEastAsia" w:cstheme="majorBidi"/>
      <w:b/>
      <w:caps/>
      <w:color w:val="002060"/>
      <w:spacing w:val="30"/>
      <w:sz w:val="32"/>
      <w:szCs w:val="32"/>
    </w:rPr>
  </w:style>
  <w:style w:type="paragraph" w:styleId="Heading2">
    <w:name w:val="heading 2"/>
    <w:basedOn w:val="Normal"/>
    <w:next w:val="BodyText"/>
    <w:link w:val="Heading2Char"/>
    <w:autoRedefine/>
    <w:unhideWhenUsed/>
    <w:qFormat/>
    <w:rsid w:val="00C56157"/>
    <w:pPr>
      <w:numPr>
        <w:ilvl w:val="1"/>
        <w:numId w:val="33"/>
      </w:numPr>
      <w:spacing w:before="240" w:after="60" w:line="240" w:lineRule="auto"/>
      <w:outlineLvl w:val="1"/>
    </w:pPr>
    <w:rPr>
      <w:rFonts w:ascii="Arial" w:hAnsi="Arial" w:eastAsiaTheme="majorEastAsia" w:cstheme="majorBidi"/>
      <w:b/>
      <w:caps/>
      <w:color w:val="0070C0"/>
      <w:spacing w:val="30"/>
      <w:sz w:val="28"/>
      <w:szCs w:val="28"/>
    </w:rPr>
  </w:style>
  <w:style w:type="paragraph" w:styleId="Heading3">
    <w:name w:val="heading 3"/>
    <w:basedOn w:val="Normal"/>
    <w:next w:val="Normal"/>
    <w:link w:val="Heading3Char"/>
    <w:autoRedefine/>
    <w:unhideWhenUsed/>
    <w:qFormat/>
    <w:rsid w:val="00C56157"/>
    <w:pPr>
      <w:keepNext/>
      <w:keepLines/>
      <w:numPr>
        <w:ilvl w:val="2"/>
        <w:numId w:val="33"/>
      </w:numPr>
      <w:spacing w:before="40"/>
      <w:outlineLvl w:val="2"/>
    </w:pPr>
    <w:rPr>
      <w:rFonts w:ascii="Arial" w:hAnsi="Arial" w:eastAsiaTheme="majorEastAsia" w:cstheme="majorBidi"/>
      <w:b/>
      <w:caps/>
      <w:color w:val="767171" w:themeColor="background2" w:themeShade="80"/>
      <w:spacing w:val="20"/>
      <w:sz w:val="24"/>
      <w:szCs w:val="28"/>
    </w:rPr>
  </w:style>
  <w:style w:type="paragraph" w:styleId="Heading4">
    <w:name w:val="heading 4"/>
    <w:basedOn w:val="Normal"/>
    <w:next w:val="Normal"/>
    <w:link w:val="Heading4Char"/>
    <w:autoRedefine/>
    <w:unhideWhenUsed/>
    <w:qFormat/>
    <w:rsid w:val="00F377C4"/>
    <w:pPr>
      <w:keepNext/>
      <w:keepLines/>
      <w:numPr>
        <w:ilvl w:val="3"/>
        <w:numId w:val="33"/>
      </w:numPr>
      <w:spacing w:before="40"/>
      <w:outlineLvl w:val="3"/>
    </w:pPr>
    <w:rPr>
      <w:rFonts w:ascii="Arial" w:hAnsi="Arial" w:eastAsiaTheme="majorEastAsia" w:cstheme="majorBidi"/>
      <w:iCs/>
      <w:color w:val="4D9FE8"/>
    </w:rPr>
  </w:style>
  <w:style w:type="paragraph" w:styleId="Heading5">
    <w:name w:val="heading 5"/>
    <w:basedOn w:val="Normal"/>
    <w:next w:val="Normal"/>
    <w:link w:val="Heading5Char"/>
    <w:unhideWhenUsed/>
    <w:rsid w:val="005553EA"/>
    <w:pPr>
      <w:keepNext/>
      <w:keepLines/>
      <w:numPr>
        <w:ilvl w:val="4"/>
        <w:numId w:val="33"/>
      </w:numPr>
      <w:spacing w:before="200" w:after="120" w:line="240" w:lineRule="auto"/>
      <w:outlineLvl w:val="4"/>
    </w:pPr>
    <w:rPr>
      <w:rFonts w:ascii="Calibri" w:hAnsi="Calibri" w:eastAsiaTheme="majorEastAsia" w:cstheme="majorBidi"/>
      <w:szCs w:val="24"/>
    </w:rPr>
  </w:style>
  <w:style w:type="paragraph" w:styleId="Heading6">
    <w:name w:val="heading 6"/>
    <w:basedOn w:val="Normal"/>
    <w:next w:val="Normal"/>
    <w:link w:val="Heading6Char"/>
    <w:unhideWhenUsed/>
    <w:rsid w:val="005553EA"/>
    <w:pPr>
      <w:keepNext/>
      <w:keepLines/>
      <w:numPr>
        <w:ilvl w:val="5"/>
        <w:numId w:val="33"/>
      </w:numPr>
      <w:spacing w:before="40" w:line="240" w:lineRule="auto"/>
      <w:outlineLvl w:val="5"/>
    </w:pPr>
    <w:rPr>
      <w:rFonts w:asciiTheme="majorHAnsi" w:hAnsiTheme="majorHAnsi" w:eastAsiaTheme="majorEastAsia" w:cstheme="majorBidi"/>
      <w:szCs w:val="24"/>
    </w:rPr>
  </w:style>
  <w:style w:type="paragraph" w:styleId="Heading7">
    <w:name w:val="heading 7"/>
    <w:next w:val="Normal"/>
    <w:link w:val="Heading7Char"/>
    <w:uiPriority w:val="9"/>
    <w:rsid w:val="005553EA"/>
    <w:pPr>
      <w:keepNext/>
      <w:keepLines/>
      <w:numPr>
        <w:ilvl w:val="6"/>
        <w:numId w:val="33"/>
      </w:numPr>
      <w:spacing w:before="40" w:after="0" w:line="240" w:lineRule="auto"/>
      <w:outlineLvl w:val="6"/>
    </w:pPr>
    <w:rPr>
      <w:rFonts w:cs="Gill Sans" w:eastAsiaTheme="majorEastAsia"/>
      <w:iCs/>
      <w:caps/>
      <w:szCs w:val="24"/>
    </w:rPr>
  </w:style>
  <w:style w:type="paragraph" w:styleId="Heading8">
    <w:name w:val="heading 8"/>
    <w:basedOn w:val="Normal"/>
    <w:next w:val="Normal"/>
    <w:link w:val="Heading8Char"/>
    <w:unhideWhenUsed/>
    <w:rsid w:val="005553EA"/>
    <w:pPr>
      <w:keepNext/>
      <w:keepLines/>
      <w:numPr>
        <w:ilvl w:val="7"/>
        <w:numId w:val="33"/>
      </w:numPr>
      <w:spacing w:before="40" w:line="240" w:lineRule="auto"/>
      <w:outlineLvl w:val="7"/>
    </w:pPr>
    <w:rPr>
      <w:rFonts w:asciiTheme="majorHAnsi" w:hAnsiTheme="majorHAnsi" w:eastAsiaTheme="majorEastAsia" w:cstheme="majorBidi"/>
      <w:color w:val="272727" w:themeColor="text1" w:themeTint="D8"/>
      <w:sz w:val="21"/>
      <w:szCs w:val="21"/>
    </w:rPr>
  </w:style>
  <w:style w:type="paragraph" w:styleId="Heading9">
    <w:name w:val="heading 9"/>
    <w:basedOn w:val="Normal"/>
    <w:next w:val="Normal"/>
    <w:link w:val="Heading9Char"/>
    <w:unhideWhenUsed/>
    <w:rsid w:val="005553EA"/>
    <w:pPr>
      <w:keepNext/>
      <w:keepLines/>
      <w:numPr>
        <w:ilvl w:val="8"/>
        <w:numId w:val="33"/>
      </w:numPr>
      <w:spacing w:before="40" w:line="240" w:lineRule="auto"/>
      <w:outlineLvl w:val="8"/>
    </w:pPr>
    <w:rPr>
      <w:rFonts w:asciiTheme="majorHAnsi" w:hAnsiTheme="majorHAnsi" w:eastAsiaTheme="majorEastAsia" w:cstheme="majorBidi"/>
      <w:i/>
      <w:iCs/>
      <w:color w:val="272727" w:themeColor="text1" w:themeTint="D8"/>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uiPriority w:val="99"/>
    <w:unhideWhenUsed/>
    <w:rsid w:val="00F377C4"/>
    <w:pPr>
      <w:spacing w:after="120"/>
    </w:pPr>
  </w:style>
  <w:style w:type="character" w:styleId="BodyTextChar" w:customStyle="1">
    <w:name w:val="Body Text Char"/>
    <w:basedOn w:val="DefaultParagraphFont"/>
    <w:link w:val="BodyText"/>
    <w:uiPriority w:val="99"/>
    <w:rsid w:val="00F377C4"/>
  </w:style>
  <w:style w:type="character" w:styleId="Heading1Char" w:customStyle="1">
    <w:name w:val="Heading 1 Char"/>
    <w:basedOn w:val="DefaultParagraphFont"/>
    <w:link w:val="Heading1"/>
    <w:rsid w:val="00926078"/>
    <w:rPr>
      <w:rFonts w:ascii="Arial" w:hAnsi="Arial" w:eastAsiaTheme="majorEastAsia" w:cstheme="majorBidi"/>
      <w:b/>
      <w:caps/>
      <w:color w:val="002060"/>
      <w:spacing w:val="30"/>
      <w:sz w:val="32"/>
      <w:szCs w:val="32"/>
    </w:rPr>
  </w:style>
  <w:style w:type="character" w:styleId="Heading2Char" w:customStyle="1">
    <w:name w:val="Heading 2 Char"/>
    <w:basedOn w:val="DefaultParagraphFont"/>
    <w:link w:val="Heading2"/>
    <w:rsid w:val="00C56157"/>
    <w:rPr>
      <w:rFonts w:ascii="Arial" w:hAnsi="Arial" w:eastAsiaTheme="majorEastAsia" w:cstheme="majorBidi"/>
      <w:b/>
      <w:caps/>
      <w:color w:val="0070C0"/>
      <w:spacing w:val="30"/>
      <w:sz w:val="28"/>
      <w:szCs w:val="28"/>
    </w:rPr>
  </w:style>
  <w:style w:type="character" w:styleId="Heading3Char" w:customStyle="1">
    <w:name w:val="Heading 3 Char"/>
    <w:basedOn w:val="DefaultParagraphFont"/>
    <w:link w:val="Heading3"/>
    <w:rsid w:val="00C56157"/>
    <w:rPr>
      <w:rFonts w:ascii="Arial" w:hAnsi="Arial" w:eastAsiaTheme="majorEastAsia" w:cstheme="majorBidi"/>
      <w:b/>
      <w:caps/>
      <w:color w:val="767171" w:themeColor="background2" w:themeShade="80"/>
      <w:spacing w:val="20"/>
      <w:sz w:val="24"/>
      <w:szCs w:val="28"/>
    </w:rPr>
  </w:style>
  <w:style w:type="character" w:styleId="Heading4Char" w:customStyle="1">
    <w:name w:val="Heading 4 Char"/>
    <w:basedOn w:val="DefaultParagraphFont"/>
    <w:link w:val="Heading4"/>
    <w:rsid w:val="00F377C4"/>
    <w:rPr>
      <w:rFonts w:ascii="Arial" w:hAnsi="Arial" w:eastAsiaTheme="majorEastAsia" w:cstheme="majorBidi"/>
      <w:iCs/>
      <w:color w:val="4D9FE8"/>
    </w:rPr>
  </w:style>
  <w:style w:type="character" w:styleId="Heading5Char" w:customStyle="1">
    <w:name w:val="Heading 5 Char"/>
    <w:basedOn w:val="DefaultParagraphFont"/>
    <w:link w:val="Heading5"/>
    <w:rsid w:val="005553EA"/>
    <w:rPr>
      <w:rFonts w:ascii="Calibri" w:hAnsi="Calibri" w:eastAsiaTheme="majorEastAsia" w:cstheme="majorBidi"/>
      <w:szCs w:val="24"/>
    </w:rPr>
  </w:style>
  <w:style w:type="character" w:styleId="Heading6Char" w:customStyle="1">
    <w:name w:val="Heading 6 Char"/>
    <w:basedOn w:val="DefaultParagraphFont"/>
    <w:link w:val="Heading6"/>
    <w:rsid w:val="005553EA"/>
    <w:rPr>
      <w:rFonts w:asciiTheme="majorHAnsi" w:hAnsiTheme="majorHAnsi" w:eastAsiaTheme="majorEastAsia" w:cstheme="majorBidi"/>
      <w:szCs w:val="24"/>
    </w:rPr>
  </w:style>
  <w:style w:type="character" w:styleId="Heading7Char" w:customStyle="1">
    <w:name w:val="Heading 7 Char"/>
    <w:basedOn w:val="DefaultParagraphFont"/>
    <w:link w:val="Heading7"/>
    <w:uiPriority w:val="9"/>
    <w:rsid w:val="005553EA"/>
    <w:rPr>
      <w:rFonts w:cs="Gill Sans" w:eastAsiaTheme="majorEastAsia"/>
      <w:iCs/>
      <w:caps/>
      <w:szCs w:val="24"/>
    </w:rPr>
  </w:style>
  <w:style w:type="character" w:styleId="Heading8Char" w:customStyle="1">
    <w:name w:val="Heading 8 Char"/>
    <w:basedOn w:val="DefaultParagraphFont"/>
    <w:link w:val="Heading8"/>
    <w:rsid w:val="005553EA"/>
    <w:rPr>
      <w:rFonts w:asciiTheme="majorHAnsi" w:hAnsiTheme="majorHAnsi" w:eastAsiaTheme="majorEastAsia" w:cstheme="majorBidi"/>
      <w:color w:val="272727" w:themeColor="text1" w:themeTint="D8"/>
      <w:sz w:val="21"/>
      <w:szCs w:val="21"/>
    </w:rPr>
  </w:style>
  <w:style w:type="character" w:styleId="Heading9Char" w:customStyle="1">
    <w:name w:val="Heading 9 Char"/>
    <w:basedOn w:val="DefaultParagraphFont"/>
    <w:link w:val="Heading9"/>
    <w:rsid w:val="005553EA"/>
    <w:rPr>
      <w:rFonts w:asciiTheme="majorHAnsi" w:hAnsiTheme="majorHAnsi" w:eastAsiaTheme="majorEastAsia" w:cstheme="majorBidi"/>
      <w:i/>
      <w:iCs/>
      <w:color w:val="272727" w:themeColor="text1" w:themeTint="D8"/>
      <w:sz w:val="21"/>
      <w:szCs w:val="21"/>
    </w:rPr>
  </w:style>
  <w:style w:type="paragraph" w:styleId="TableBulletsNumberIndent1" w:customStyle="1">
    <w:name w:val="Table Bullets Number Indent 1"/>
    <w:basedOn w:val="Normal"/>
    <w:link w:val="TableBulletsNumberIndent1Char"/>
    <w:autoRedefine/>
    <w:rsid w:val="00F377C4"/>
    <w:pPr>
      <w:spacing w:line="240" w:lineRule="auto"/>
      <w:ind w:left="1800" w:hanging="360"/>
    </w:pPr>
    <w:rPr>
      <w:rFonts w:ascii="Graphik Regular" w:hAnsi="Graphik Regular"/>
      <w:color w:val="000000" w:themeColor="text1"/>
    </w:rPr>
  </w:style>
  <w:style w:type="character" w:styleId="TableBulletsNumberIndent1Char" w:customStyle="1">
    <w:name w:val="Table Bullets Number Indent 1 Char"/>
    <w:basedOn w:val="DefaultParagraphFont"/>
    <w:link w:val="TableBulletsNumberIndent1"/>
    <w:rsid w:val="00F377C4"/>
    <w:rPr>
      <w:rFonts w:ascii="Graphik Regular" w:hAnsi="Graphik Regular"/>
      <w:color w:val="000000" w:themeColor="text1"/>
    </w:rPr>
  </w:style>
  <w:style w:type="paragraph" w:styleId="BulletsNumber" w:customStyle="1">
    <w:name w:val="Bullets Number"/>
    <w:basedOn w:val="Normal"/>
    <w:link w:val="BulletsNumberChar"/>
    <w:autoRedefine/>
    <w:rsid w:val="00F377C4"/>
    <w:pPr>
      <w:spacing w:after="80" w:line="276" w:lineRule="auto"/>
      <w:ind w:left="720" w:hanging="360"/>
      <w:jc w:val="both"/>
    </w:pPr>
    <w:rPr>
      <w:rFonts w:ascii="Graphik Regular" w:hAnsi="Graphik Regular"/>
      <w:color w:val="000000" w:themeColor="text1"/>
    </w:rPr>
  </w:style>
  <w:style w:type="character" w:styleId="BulletsNumberChar" w:customStyle="1">
    <w:name w:val="Bullets Number Char"/>
    <w:basedOn w:val="DefaultParagraphFont"/>
    <w:link w:val="BulletsNumber"/>
    <w:rsid w:val="00F377C4"/>
    <w:rPr>
      <w:rFonts w:ascii="Graphik Regular" w:hAnsi="Graphik Regular"/>
      <w:color w:val="000000" w:themeColor="text1"/>
    </w:rPr>
  </w:style>
  <w:style w:type="paragraph" w:styleId="BulletsNumberIndent2" w:customStyle="1">
    <w:name w:val="Bullets Number Indent 2"/>
    <w:basedOn w:val="NormalIndent"/>
    <w:autoRedefine/>
    <w:rsid w:val="00F377C4"/>
    <w:pPr>
      <w:spacing w:line="240" w:lineRule="auto"/>
      <w:ind w:left="0"/>
    </w:pPr>
    <w:rPr>
      <w:rFonts w:cstheme="minorHAnsi"/>
    </w:rPr>
  </w:style>
  <w:style w:type="paragraph" w:styleId="NormalIndent">
    <w:name w:val="Normal Indent"/>
    <w:basedOn w:val="Normal"/>
    <w:uiPriority w:val="99"/>
    <w:semiHidden/>
    <w:unhideWhenUsed/>
    <w:rsid w:val="00F377C4"/>
    <w:pPr>
      <w:ind w:left="720"/>
    </w:pPr>
  </w:style>
  <w:style w:type="paragraph" w:styleId="TOC2">
    <w:name w:val="toc 2"/>
    <w:basedOn w:val="Normal"/>
    <w:next w:val="Normal"/>
    <w:autoRedefine/>
    <w:uiPriority w:val="39"/>
    <w:unhideWhenUsed/>
    <w:rsid w:val="00E33AEA"/>
    <w:pPr>
      <w:tabs>
        <w:tab w:val="left" w:pos="720"/>
        <w:tab w:val="right" w:leader="dot" w:pos="9350"/>
      </w:tabs>
      <w:spacing w:after="120" w:line="240" w:lineRule="auto"/>
      <w:ind w:left="245"/>
      <w:jc w:val="both"/>
    </w:pPr>
    <w:rPr>
      <w:rFonts w:cstheme="minorHAnsi"/>
      <w:b/>
      <w:bCs/>
      <w:caps/>
      <w:noProof/>
      <w:color w:val="767171" w:themeColor="background2" w:themeShade="80"/>
    </w:rPr>
  </w:style>
  <w:style w:type="paragraph" w:styleId="TOC3">
    <w:name w:val="toc 3"/>
    <w:basedOn w:val="Normal"/>
    <w:next w:val="Normal"/>
    <w:autoRedefine/>
    <w:uiPriority w:val="39"/>
    <w:unhideWhenUsed/>
    <w:rsid w:val="000623CE"/>
    <w:pPr>
      <w:tabs>
        <w:tab w:val="left" w:pos="1170"/>
        <w:tab w:val="left" w:pos="1224"/>
        <w:tab w:val="right" w:leader="dot" w:pos="9350"/>
      </w:tabs>
      <w:spacing w:after="100" w:line="240" w:lineRule="auto"/>
      <w:ind w:left="480"/>
    </w:pPr>
    <w:rPr>
      <w:caps/>
      <w:szCs w:val="24"/>
    </w:rPr>
  </w:style>
  <w:style w:type="paragraph" w:styleId="TableBody" w:customStyle="1">
    <w:name w:val="Table Body"/>
    <w:basedOn w:val="Normal"/>
    <w:autoRedefine/>
    <w:rsid w:val="00F377C4"/>
    <w:pPr>
      <w:spacing w:line="276" w:lineRule="auto"/>
    </w:pPr>
    <w:rPr>
      <w:color w:val="2B3339"/>
      <w:sz w:val="18"/>
      <w:szCs w:val="18"/>
    </w:rPr>
  </w:style>
  <w:style w:type="paragraph" w:styleId="CoverHeader2" w:customStyle="1">
    <w:name w:val="Cover Header 2"/>
    <w:basedOn w:val="CoverHeader1"/>
    <w:link w:val="CoverHeader2Char"/>
    <w:autoRedefine/>
    <w:rsid w:val="00F377C4"/>
    <w:pPr>
      <w:spacing w:line="360" w:lineRule="auto"/>
    </w:pPr>
    <w:rPr>
      <w:spacing w:val="10"/>
    </w:rPr>
  </w:style>
  <w:style w:type="paragraph" w:styleId="CoverHeader1" w:customStyle="1">
    <w:name w:val="Cover Header 1"/>
    <w:basedOn w:val="Title"/>
    <w:link w:val="CoverHeader1Char"/>
    <w:autoRedefine/>
    <w:qFormat/>
    <w:rsid w:val="00193085"/>
    <w:pPr>
      <w:spacing w:after="240"/>
      <w:jc w:val="center"/>
    </w:pPr>
    <w:rPr>
      <w:rFonts w:ascii="Arial" w:hAnsi="Arial" w:cs="Arial"/>
      <w:b/>
      <w:caps/>
      <w:color w:val="FFFFFF" w:themeColor="background1"/>
      <w:spacing w:val="30"/>
      <w:szCs w:val="96"/>
    </w:rPr>
  </w:style>
  <w:style w:type="paragraph" w:styleId="Title">
    <w:name w:val="Title"/>
    <w:basedOn w:val="Normal"/>
    <w:next w:val="Normal"/>
    <w:link w:val="TitleChar"/>
    <w:uiPriority w:val="10"/>
    <w:rsid w:val="00F377C4"/>
    <w:pPr>
      <w:spacing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F377C4"/>
    <w:rPr>
      <w:rFonts w:asciiTheme="majorHAnsi" w:hAnsiTheme="majorHAnsi" w:eastAsiaTheme="majorEastAsia" w:cstheme="majorBidi"/>
      <w:spacing w:val="-10"/>
      <w:kern w:val="28"/>
      <w:sz w:val="56"/>
      <w:szCs w:val="56"/>
    </w:rPr>
  </w:style>
  <w:style w:type="character" w:styleId="CoverHeader1Char" w:customStyle="1">
    <w:name w:val="Cover Header 1 Char"/>
    <w:basedOn w:val="TitleChar"/>
    <w:link w:val="CoverHeader1"/>
    <w:rsid w:val="00193085"/>
    <w:rPr>
      <w:rFonts w:ascii="Arial" w:hAnsi="Arial" w:cs="Arial" w:eastAsiaTheme="majorEastAsia"/>
      <w:b/>
      <w:caps/>
      <w:color w:val="FFFFFF" w:themeColor="background1"/>
      <w:spacing w:val="30"/>
      <w:kern w:val="28"/>
      <w:sz w:val="56"/>
      <w:szCs w:val="96"/>
    </w:rPr>
  </w:style>
  <w:style w:type="character" w:styleId="CoverHeader2Char" w:customStyle="1">
    <w:name w:val="Cover Header 2 Char"/>
    <w:basedOn w:val="CoverHeader1Char"/>
    <w:link w:val="CoverHeader2"/>
    <w:rsid w:val="00F377C4"/>
    <w:rPr>
      <w:rFonts w:ascii="Arial" w:hAnsi="Arial" w:cs="Arial" w:eastAsiaTheme="majorEastAsia"/>
      <w:b/>
      <w:caps/>
      <w:color w:val="FFFFFF" w:themeColor="background1"/>
      <w:spacing w:val="10"/>
      <w:kern w:val="28"/>
      <w:sz w:val="56"/>
      <w:szCs w:val="96"/>
    </w:rPr>
  </w:style>
  <w:style w:type="paragraph" w:styleId="CoverHeader4" w:customStyle="1">
    <w:name w:val="Cover Header 4"/>
    <w:basedOn w:val="CoverHeader2"/>
    <w:link w:val="CoverHeader4Char"/>
    <w:autoRedefine/>
    <w:rsid w:val="00F377C4"/>
    <w:pPr>
      <w:spacing w:after="0" w:line="240" w:lineRule="auto"/>
    </w:pPr>
    <w:rPr>
      <w:sz w:val="18"/>
      <w:szCs w:val="21"/>
    </w:rPr>
  </w:style>
  <w:style w:type="character" w:styleId="CoverHeader4Char" w:customStyle="1">
    <w:name w:val="Cover Header 4 Char"/>
    <w:basedOn w:val="CoverHeader2Char"/>
    <w:link w:val="CoverHeader4"/>
    <w:rsid w:val="00F377C4"/>
    <w:rPr>
      <w:rFonts w:ascii="Arial" w:hAnsi="Arial" w:cs="Arial" w:eastAsiaTheme="majorEastAsia"/>
      <w:b/>
      <w:caps/>
      <w:color w:val="FFFFFF" w:themeColor="background1"/>
      <w:spacing w:val="10"/>
      <w:kern w:val="28"/>
      <w:sz w:val="18"/>
      <w:szCs w:val="21"/>
    </w:rPr>
  </w:style>
  <w:style w:type="paragraph" w:styleId="TableHeader" w:customStyle="1">
    <w:name w:val="Table Header"/>
    <w:autoRedefine/>
    <w:rsid w:val="00F377C4"/>
    <w:pPr>
      <w:spacing w:after="0" w:line="240" w:lineRule="auto"/>
    </w:pPr>
    <w:rPr>
      <w:rFonts w:asciiTheme="majorHAnsi" w:hAnsiTheme="majorHAnsi"/>
      <w:b/>
      <w:caps/>
      <w:color w:val="FFFFFF" w:themeColor="background1"/>
      <w:sz w:val="20"/>
      <w:szCs w:val="20"/>
    </w:rPr>
  </w:style>
  <w:style w:type="paragraph" w:styleId="ListParagraph">
    <w:name w:val="List Paragraph"/>
    <w:basedOn w:val="BodyText"/>
    <w:link w:val="ListParagraphChar"/>
    <w:uiPriority w:val="34"/>
    <w:qFormat/>
    <w:rsid w:val="00425C34"/>
    <w:pPr>
      <w:numPr>
        <w:numId w:val="31"/>
      </w:numPr>
      <w:spacing w:after="0"/>
    </w:pPr>
  </w:style>
  <w:style w:type="character" w:styleId="ListParagraphChar" w:customStyle="1">
    <w:name w:val="List Paragraph Char"/>
    <w:basedOn w:val="DefaultParagraphFont"/>
    <w:link w:val="ListParagraph"/>
    <w:uiPriority w:val="34"/>
    <w:rsid w:val="00425C34"/>
  </w:style>
  <w:style w:type="table" w:styleId="TableGrid">
    <w:name w:val="Table Grid"/>
    <w:basedOn w:val="TableNormal"/>
    <w:rsid w:val="00F377C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ListTable3-Accent2">
    <w:name w:val="List Table 3 Accent 2"/>
    <w:aliases w:val="KS Standard Table"/>
    <w:basedOn w:val="TableNormal"/>
    <w:uiPriority w:val="48"/>
    <w:rsid w:val="00F377C4"/>
    <w:pPr>
      <w:spacing w:after="0" w:line="240" w:lineRule="auto"/>
    </w:pPr>
    <w:tblPr>
      <w:tblStyleRowBandSize w:val="1"/>
      <w:tblStyleColBandSize w:val="1"/>
      <w:tblBorders>
        <w:top w:val="single" w:color="FF8800" w:sz="4" w:space="0"/>
        <w:left w:val="single" w:color="FF8800" w:sz="4" w:space="0"/>
        <w:bottom w:val="single" w:color="FF8800" w:sz="4" w:space="0"/>
        <w:right w:val="single" w:color="FF8800" w:sz="4" w:space="0"/>
        <w:insideH w:val="single" w:color="FF8800" w:sz="4" w:space="0"/>
        <w:insideV w:val="single" w:color="FF8800" w:sz="4" w:space="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color="ED7D31" w:themeColor="accent2"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ED7D31" w:themeColor="accent2" w:sz="4" w:space="0"/>
          <w:right w:val="single" w:color="ED7D31" w:themeColor="accent2" w:sz="4" w:space="0"/>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ED7D31" w:themeColor="accent2" w:sz="4" w:space="0"/>
          <w:left w:val="nil"/>
        </w:tcBorders>
      </w:tcPr>
    </w:tblStylePr>
    <w:tblStylePr w:type="swCell">
      <w:tblPr/>
      <w:tcPr>
        <w:tcBorders>
          <w:top w:val="double" w:color="ED7D31" w:themeColor="accent2" w:sz="4" w:space="0"/>
          <w:right w:val="nil"/>
        </w:tcBorders>
      </w:tcPr>
    </w:tblStylePr>
  </w:style>
  <w:style w:type="paragraph" w:styleId="Header">
    <w:name w:val="header"/>
    <w:basedOn w:val="Normal"/>
    <w:link w:val="HeaderChar"/>
    <w:uiPriority w:val="99"/>
    <w:unhideWhenUsed/>
    <w:rsid w:val="00F377C4"/>
    <w:pPr>
      <w:tabs>
        <w:tab w:val="center" w:pos="4680"/>
        <w:tab w:val="right" w:pos="9360"/>
      </w:tabs>
      <w:spacing w:line="240" w:lineRule="auto"/>
    </w:pPr>
  </w:style>
  <w:style w:type="character" w:styleId="HeaderChar" w:customStyle="1">
    <w:name w:val="Header Char"/>
    <w:basedOn w:val="DefaultParagraphFont"/>
    <w:link w:val="Header"/>
    <w:uiPriority w:val="99"/>
    <w:rsid w:val="00F377C4"/>
  </w:style>
  <w:style w:type="paragraph" w:styleId="Footer">
    <w:name w:val="footer"/>
    <w:basedOn w:val="Normal"/>
    <w:link w:val="FooterChar"/>
    <w:uiPriority w:val="99"/>
    <w:unhideWhenUsed/>
    <w:rsid w:val="00F377C4"/>
    <w:pPr>
      <w:tabs>
        <w:tab w:val="center" w:pos="4680"/>
        <w:tab w:val="right" w:pos="9360"/>
      </w:tabs>
      <w:spacing w:line="240" w:lineRule="auto"/>
    </w:pPr>
  </w:style>
  <w:style w:type="character" w:styleId="FooterChar" w:customStyle="1">
    <w:name w:val="Footer Char"/>
    <w:basedOn w:val="DefaultParagraphFont"/>
    <w:link w:val="Footer"/>
    <w:uiPriority w:val="99"/>
    <w:rsid w:val="00F377C4"/>
  </w:style>
  <w:style w:type="paragraph" w:styleId="TOCHeading">
    <w:name w:val="TOC Heading"/>
    <w:basedOn w:val="Heading1"/>
    <w:next w:val="Normal"/>
    <w:autoRedefine/>
    <w:uiPriority w:val="39"/>
    <w:unhideWhenUsed/>
    <w:qFormat/>
    <w:rsid w:val="00487668"/>
    <w:pPr>
      <w:keepNext/>
      <w:keepLines/>
      <w:numPr>
        <w:numId w:val="0"/>
      </w:numPr>
      <w:spacing w:after="0" w:line="259" w:lineRule="auto"/>
      <w:outlineLvl w:val="9"/>
    </w:pPr>
    <w:rPr>
      <w:rFonts w:asciiTheme="majorHAnsi" w:hAnsiTheme="majorHAnsi"/>
      <w:color w:val="A6A6A6" w:themeColor="background1" w:themeShade="A6"/>
      <w:spacing w:val="0"/>
    </w:rPr>
  </w:style>
  <w:style w:type="paragraph" w:styleId="TOC1">
    <w:name w:val="toc 1"/>
    <w:basedOn w:val="Normal"/>
    <w:next w:val="Normal"/>
    <w:autoRedefine/>
    <w:uiPriority w:val="39"/>
    <w:unhideWhenUsed/>
    <w:qFormat/>
    <w:rsid w:val="00815403"/>
    <w:pPr>
      <w:tabs>
        <w:tab w:val="right" w:leader="dot" w:pos="9350"/>
      </w:tabs>
    </w:pPr>
    <w:rPr>
      <w:b/>
      <w:caps/>
    </w:rPr>
  </w:style>
  <w:style w:type="character" w:styleId="Hyperlink">
    <w:name w:val="Hyperlink"/>
    <w:basedOn w:val="DefaultParagraphFont"/>
    <w:uiPriority w:val="99"/>
    <w:unhideWhenUsed/>
    <w:rsid w:val="00F377C4"/>
    <w:rPr>
      <w:color w:val="0563C1" w:themeColor="hyperlink"/>
      <w:u w:val="single"/>
    </w:rPr>
  </w:style>
  <w:style w:type="character" w:styleId="CommentReference">
    <w:name w:val="annotation reference"/>
    <w:basedOn w:val="DefaultParagraphFont"/>
    <w:uiPriority w:val="99"/>
    <w:semiHidden/>
    <w:unhideWhenUsed/>
    <w:rsid w:val="00F377C4"/>
    <w:rPr>
      <w:sz w:val="16"/>
      <w:szCs w:val="16"/>
    </w:rPr>
  </w:style>
  <w:style w:type="paragraph" w:styleId="CommentText">
    <w:name w:val="annotation text"/>
    <w:basedOn w:val="Normal"/>
    <w:link w:val="CommentTextChar"/>
    <w:uiPriority w:val="99"/>
    <w:unhideWhenUsed/>
    <w:rsid w:val="00F377C4"/>
    <w:pPr>
      <w:spacing w:line="240" w:lineRule="auto"/>
    </w:pPr>
    <w:rPr>
      <w:sz w:val="20"/>
      <w:szCs w:val="20"/>
    </w:rPr>
  </w:style>
  <w:style w:type="character" w:styleId="CommentTextChar" w:customStyle="1">
    <w:name w:val="Comment Text Char"/>
    <w:basedOn w:val="DefaultParagraphFont"/>
    <w:link w:val="CommentText"/>
    <w:uiPriority w:val="99"/>
    <w:rsid w:val="00F377C4"/>
    <w:rPr>
      <w:sz w:val="20"/>
      <w:szCs w:val="20"/>
    </w:rPr>
  </w:style>
  <w:style w:type="paragraph" w:styleId="CommentSubject">
    <w:name w:val="annotation subject"/>
    <w:basedOn w:val="CommentText"/>
    <w:next w:val="CommentText"/>
    <w:link w:val="CommentSubjectChar"/>
    <w:uiPriority w:val="99"/>
    <w:semiHidden/>
    <w:unhideWhenUsed/>
    <w:rsid w:val="00F377C4"/>
    <w:rPr>
      <w:b/>
      <w:bCs/>
    </w:rPr>
  </w:style>
  <w:style w:type="character" w:styleId="CommentSubjectChar" w:customStyle="1">
    <w:name w:val="Comment Subject Char"/>
    <w:basedOn w:val="CommentTextChar"/>
    <w:link w:val="CommentSubject"/>
    <w:uiPriority w:val="99"/>
    <w:semiHidden/>
    <w:rsid w:val="00F377C4"/>
    <w:rPr>
      <w:b/>
      <w:bCs/>
      <w:sz w:val="20"/>
      <w:szCs w:val="20"/>
    </w:rPr>
  </w:style>
  <w:style w:type="paragraph" w:styleId="BalloonText">
    <w:name w:val="Balloon Text"/>
    <w:basedOn w:val="Normal"/>
    <w:link w:val="BalloonTextChar"/>
    <w:uiPriority w:val="99"/>
    <w:semiHidden/>
    <w:unhideWhenUsed/>
    <w:rsid w:val="00F377C4"/>
    <w:pPr>
      <w:spacing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F377C4"/>
    <w:rPr>
      <w:rFonts w:ascii="Segoe UI" w:hAnsi="Segoe UI" w:cs="Segoe UI"/>
      <w:sz w:val="18"/>
      <w:szCs w:val="18"/>
    </w:rPr>
  </w:style>
  <w:style w:type="character" w:styleId="normaltextrun" w:customStyle="1">
    <w:name w:val="normaltextrun"/>
    <w:basedOn w:val="DefaultParagraphFont"/>
    <w:rsid w:val="00F377C4"/>
  </w:style>
  <w:style w:type="character" w:styleId="eop" w:customStyle="1">
    <w:name w:val="eop"/>
    <w:basedOn w:val="DefaultParagraphFont"/>
    <w:rsid w:val="00F377C4"/>
  </w:style>
  <w:style w:type="paragraph" w:styleId="paragraph" w:customStyle="1">
    <w:name w:val="paragraph"/>
    <w:basedOn w:val="Normal"/>
    <w:rsid w:val="00F377C4"/>
    <w:pPr>
      <w:spacing w:before="100" w:beforeAutospacing="1" w:after="100" w:afterAutospacing="1" w:line="240" w:lineRule="auto"/>
    </w:pPr>
    <w:rPr>
      <w:rFonts w:ascii="Times New Roman" w:hAnsi="Times New Roman" w:eastAsia="Times New Roman" w:cs="Times New Roman"/>
      <w:sz w:val="24"/>
      <w:szCs w:val="24"/>
    </w:rPr>
  </w:style>
  <w:style w:type="table" w:styleId="GridTable4-Accent3">
    <w:name w:val="Grid Table 4 Accent 3"/>
    <w:basedOn w:val="TableNormal"/>
    <w:uiPriority w:val="49"/>
    <w:rsid w:val="00F377C4"/>
    <w:pPr>
      <w:spacing w:after="0" w:line="240" w:lineRule="auto"/>
    </w:pPr>
    <w:tblPr>
      <w:tblStyleRowBandSize w:val="1"/>
      <w:tblStyleColBandSize w:val="1"/>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insideV w:val="single" w:color="C9C9C9" w:themeColor="accent3" w:themeTint="99" w:sz="4" w:space="0"/>
      </w:tblBorders>
    </w:tblPr>
    <w:tblStylePr w:type="firstRow">
      <w:rPr>
        <w:b/>
        <w:bCs/>
        <w:color w:val="FFFFFF" w:themeColor="background1"/>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insideV w:val="nil"/>
        </w:tcBorders>
        <w:shd w:val="clear" w:color="auto" w:fill="A5A5A5" w:themeFill="accent3"/>
      </w:tcPr>
    </w:tblStylePr>
    <w:tblStylePr w:type="lastRow">
      <w:rPr>
        <w:b/>
        <w:bCs/>
      </w:rPr>
      <w:tblPr/>
      <w:tcPr>
        <w:tcBorders>
          <w:top w:val="double" w:color="A5A5A5" w:themeColor="accent3"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5">
    <w:name w:val="Grid Table 4 Accent 5"/>
    <w:basedOn w:val="TableNormal"/>
    <w:uiPriority w:val="49"/>
    <w:rsid w:val="00F377C4"/>
    <w:pPr>
      <w:spacing w:after="0" w:line="240" w:lineRule="auto"/>
    </w:pPr>
    <w:tblPr>
      <w:tblStyleRowBandSize w:val="1"/>
      <w:tblStyleColBandSize w:val="1"/>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color w:val="FFFFFF" w:themeColor="background1"/>
      </w:rPr>
      <w:tblPr/>
      <w:tcPr>
        <w:tcBorders>
          <w:top w:val="single" w:color="5B9BD5" w:themeColor="accent5" w:sz="4" w:space="0"/>
          <w:left w:val="single" w:color="5B9BD5" w:themeColor="accent5" w:sz="4" w:space="0"/>
          <w:bottom w:val="single" w:color="5B9BD5" w:themeColor="accent5" w:sz="4" w:space="0"/>
          <w:right w:val="single" w:color="5B9BD5" w:themeColor="accent5" w:sz="4" w:space="0"/>
          <w:insideH w:val="nil"/>
          <w:insideV w:val="nil"/>
        </w:tcBorders>
        <w:shd w:val="clear" w:color="auto" w:fill="5B9BD5" w:themeFill="accent5"/>
      </w:tcPr>
    </w:tblStylePr>
    <w:tblStylePr w:type="lastRow">
      <w:rPr>
        <w:b/>
        <w:bCs/>
      </w:rPr>
      <w:tblPr/>
      <w:tcPr>
        <w:tcBorders>
          <w:top w:val="double" w:color="5B9BD5" w:themeColor="accent5" w:sz="4" w:space="0"/>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Subtitle">
    <w:name w:val="Subtitle"/>
    <w:basedOn w:val="Normal"/>
    <w:next w:val="Normal"/>
    <w:link w:val="SubtitleChar"/>
    <w:uiPriority w:val="11"/>
    <w:rsid w:val="00F377C4"/>
    <w:pPr>
      <w:numPr>
        <w:ilvl w:val="1"/>
      </w:numPr>
    </w:pPr>
    <w:rPr>
      <w:rFonts w:eastAsiaTheme="minorEastAsia"/>
      <w:color w:val="5A5A5A" w:themeColor="text1" w:themeTint="A5"/>
      <w:spacing w:val="15"/>
    </w:rPr>
  </w:style>
  <w:style w:type="character" w:styleId="SubtitleChar" w:customStyle="1">
    <w:name w:val="Subtitle Char"/>
    <w:basedOn w:val="DefaultParagraphFont"/>
    <w:link w:val="Subtitle"/>
    <w:uiPriority w:val="11"/>
    <w:rsid w:val="00F377C4"/>
    <w:rPr>
      <w:rFonts w:eastAsiaTheme="minorEastAsia"/>
      <w:color w:val="5A5A5A" w:themeColor="text1" w:themeTint="A5"/>
      <w:spacing w:val="15"/>
    </w:rPr>
  </w:style>
  <w:style w:type="character" w:styleId="Mention">
    <w:name w:val="Mention"/>
    <w:basedOn w:val="DefaultParagraphFont"/>
    <w:uiPriority w:val="99"/>
    <w:unhideWhenUsed/>
    <w:rsid w:val="00F377C4"/>
    <w:rPr>
      <w:color w:val="2B579A"/>
      <w:shd w:val="clear" w:color="auto" w:fill="E6E6E6"/>
    </w:rPr>
  </w:style>
  <w:style w:type="paragraph" w:styleId="NormalWeb">
    <w:name w:val="Normal (Web)"/>
    <w:basedOn w:val="Normal"/>
    <w:uiPriority w:val="99"/>
    <w:unhideWhenUsed/>
    <w:rsid w:val="00F377C4"/>
    <w:pPr>
      <w:spacing w:before="100" w:beforeAutospacing="1" w:after="100" w:afterAutospacing="1" w:line="240" w:lineRule="auto"/>
    </w:pPr>
    <w:rPr>
      <w:rFonts w:ascii="Times New Roman" w:hAnsi="Times New Roman" w:eastAsia="Times New Roman" w:cs="Times New Roman"/>
      <w:sz w:val="24"/>
      <w:szCs w:val="24"/>
    </w:rPr>
  </w:style>
  <w:style w:type="character" w:styleId="FollowedHyperlink">
    <w:name w:val="FollowedHyperlink"/>
    <w:basedOn w:val="DefaultParagraphFont"/>
    <w:uiPriority w:val="99"/>
    <w:unhideWhenUsed/>
    <w:rsid w:val="00F377C4"/>
    <w:rPr>
      <w:color w:val="954F72" w:themeColor="followedHyperlink"/>
      <w:u w:val="single"/>
    </w:rPr>
  </w:style>
  <w:style w:type="paragraph" w:styleId="FootnoteText">
    <w:name w:val="footnote text"/>
    <w:basedOn w:val="Normal"/>
    <w:link w:val="FootnoteTextChar"/>
    <w:uiPriority w:val="99"/>
    <w:unhideWhenUsed/>
    <w:rsid w:val="00F377C4"/>
    <w:pPr>
      <w:spacing w:line="240" w:lineRule="auto"/>
    </w:pPr>
    <w:rPr>
      <w:sz w:val="20"/>
      <w:szCs w:val="20"/>
    </w:rPr>
  </w:style>
  <w:style w:type="character" w:styleId="FootnoteTextChar" w:customStyle="1">
    <w:name w:val="Footnote Text Char"/>
    <w:basedOn w:val="DefaultParagraphFont"/>
    <w:link w:val="FootnoteText"/>
    <w:uiPriority w:val="99"/>
    <w:rsid w:val="00F377C4"/>
    <w:rPr>
      <w:sz w:val="20"/>
      <w:szCs w:val="20"/>
    </w:rPr>
  </w:style>
  <w:style w:type="character" w:styleId="FootnoteReference">
    <w:name w:val="footnote reference"/>
    <w:basedOn w:val="DefaultParagraphFont"/>
    <w:uiPriority w:val="99"/>
    <w:unhideWhenUsed/>
    <w:rsid w:val="00F377C4"/>
    <w:rPr>
      <w:vertAlign w:val="superscript"/>
    </w:rPr>
  </w:style>
  <w:style w:type="character" w:styleId="PlaceholderText">
    <w:name w:val="Placeholder Text"/>
    <w:basedOn w:val="DefaultParagraphFont"/>
    <w:uiPriority w:val="99"/>
    <w:semiHidden/>
    <w:rsid w:val="002E7AE0"/>
    <w:rPr>
      <w:color w:val="808080"/>
    </w:rPr>
  </w:style>
  <w:style w:type="paragraph" w:styleId="CoverSubtext" w:customStyle="1">
    <w:name w:val="Cover Subtext"/>
    <w:rsid w:val="005553EA"/>
    <w:pPr>
      <w:spacing w:before="240" w:after="0" w:line="240" w:lineRule="auto"/>
      <w:jc w:val="center"/>
    </w:pPr>
    <w:rPr>
      <w:rFonts w:asciiTheme="majorHAnsi" w:hAnsiTheme="majorHAnsi" w:eastAsiaTheme="minorEastAsia"/>
      <w:color w:val="FFFFFF" w:themeColor="background1"/>
      <w:sz w:val="32"/>
      <w:szCs w:val="32"/>
    </w:rPr>
  </w:style>
  <w:style w:type="paragraph" w:styleId="NoSpacing">
    <w:name w:val="No Spacing"/>
    <w:link w:val="NoSpacingChar"/>
    <w:uiPriority w:val="1"/>
    <w:rsid w:val="005553EA"/>
    <w:pPr>
      <w:spacing w:after="0" w:line="240" w:lineRule="auto"/>
    </w:pPr>
    <w:rPr>
      <w:rFonts w:eastAsiaTheme="minorEastAsia"/>
      <w:lang w:eastAsia="zh-CN"/>
    </w:rPr>
  </w:style>
  <w:style w:type="character" w:styleId="NoSpacingChar" w:customStyle="1">
    <w:name w:val="No Spacing Char"/>
    <w:basedOn w:val="DefaultParagraphFont"/>
    <w:link w:val="NoSpacing"/>
    <w:uiPriority w:val="1"/>
    <w:rsid w:val="005553EA"/>
    <w:rPr>
      <w:rFonts w:eastAsiaTheme="minorEastAsia"/>
      <w:lang w:eastAsia="zh-CN"/>
    </w:rPr>
  </w:style>
  <w:style w:type="paragraph" w:styleId="CoverSub-subheader3" w:customStyle="1">
    <w:name w:val="Cover Sub-sub header 3"/>
    <w:basedOn w:val="Normal"/>
    <w:rsid w:val="005553EA"/>
    <w:pPr>
      <w:spacing w:before="120" w:after="120" w:line="240" w:lineRule="auto"/>
      <w:jc w:val="center"/>
    </w:pPr>
    <w:rPr>
      <w:rFonts w:ascii="Calibri" w:hAnsi="Calibri" w:eastAsiaTheme="minorEastAsia"/>
      <w:color w:val="000000" w:themeColor="text1"/>
      <w:sz w:val="36"/>
      <w:szCs w:val="36"/>
    </w:rPr>
  </w:style>
  <w:style w:type="paragraph" w:styleId="CoverSubHeader2" w:customStyle="1">
    <w:name w:val="Cover Sub Header 2"/>
    <w:basedOn w:val="Normal"/>
    <w:rsid w:val="005553EA"/>
    <w:pPr>
      <w:spacing w:before="120" w:after="120" w:line="240" w:lineRule="auto"/>
      <w:jc w:val="center"/>
    </w:pPr>
    <w:rPr>
      <w:rFonts w:ascii="Gill Sans SemiBold" w:hAnsi="Gill Sans SemiBold" w:cs="Gill Sans" w:eastAsiaTheme="minorEastAsia"/>
      <w:caps/>
      <w:color w:val="F2F2F2" w:themeColor="background1" w:themeShade="F2"/>
      <w:sz w:val="36"/>
      <w:szCs w:val="72"/>
    </w:rPr>
  </w:style>
  <w:style w:type="paragraph" w:styleId="Revision">
    <w:name w:val="Revision"/>
    <w:hidden/>
    <w:uiPriority w:val="99"/>
    <w:semiHidden/>
    <w:rsid w:val="005553EA"/>
    <w:pPr>
      <w:spacing w:after="0" w:line="240" w:lineRule="auto"/>
      <w:jc w:val="center"/>
    </w:pPr>
    <w:rPr>
      <w:rFonts w:ascii="Times New Roman" w:hAnsi="Times New Roman" w:eastAsia="Lucida Sans Unicode" w:cs="Times New Roman"/>
      <w:color w:val="000000"/>
      <w:kern w:val="1"/>
      <w:sz w:val="24"/>
      <w:szCs w:val="24"/>
    </w:rPr>
  </w:style>
  <w:style w:type="paragraph" w:styleId="Default" w:customStyle="1">
    <w:name w:val="Default"/>
    <w:rsid w:val="005553EA"/>
    <w:pPr>
      <w:autoSpaceDE w:val="0"/>
      <w:autoSpaceDN w:val="0"/>
      <w:adjustRightInd w:val="0"/>
      <w:spacing w:after="0" w:line="240" w:lineRule="auto"/>
      <w:jc w:val="center"/>
    </w:pPr>
    <w:rPr>
      <w:rFonts w:ascii="Arial" w:hAnsi="Arial" w:eastAsia="Times New Roman" w:cs="Arial"/>
      <w:color w:val="000000"/>
      <w:sz w:val="24"/>
      <w:szCs w:val="24"/>
    </w:rPr>
  </w:style>
  <w:style w:type="character" w:styleId="UnresolvedMention">
    <w:name w:val="Unresolved Mention"/>
    <w:basedOn w:val="DefaultParagraphFont"/>
    <w:uiPriority w:val="99"/>
    <w:unhideWhenUsed/>
    <w:rsid w:val="00F377C4"/>
    <w:rPr>
      <w:color w:val="605E5C"/>
      <w:shd w:val="clear" w:color="auto" w:fill="E1DFDD"/>
    </w:rPr>
  </w:style>
  <w:style w:type="paragraph" w:styleId="TOC4">
    <w:name w:val="toc 4"/>
    <w:basedOn w:val="Normal"/>
    <w:next w:val="Normal"/>
    <w:autoRedefine/>
    <w:uiPriority w:val="39"/>
    <w:unhideWhenUsed/>
    <w:rsid w:val="0060415C"/>
    <w:pPr>
      <w:spacing w:after="100"/>
      <w:ind w:left="660"/>
    </w:pPr>
    <w:rPr>
      <w:rFonts w:eastAsiaTheme="minorEastAsia"/>
    </w:rPr>
  </w:style>
  <w:style w:type="paragraph" w:styleId="TOC5">
    <w:name w:val="toc 5"/>
    <w:basedOn w:val="Normal"/>
    <w:next w:val="Normal"/>
    <w:autoRedefine/>
    <w:uiPriority w:val="39"/>
    <w:unhideWhenUsed/>
    <w:rsid w:val="0060415C"/>
    <w:pPr>
      <w:spacing w:after="100"/>
      <w:ind w:left="880"/>
    </w:pPr>
    <w:rPr>
      <w:rFonts w:eastAsiaTheme="minorEastAsia"/>
    </w:rPr>
  </w:style>
  <w:style w:type="paragraph" w:styleId="TOC6">
    <w:name w:val="toc 6"/>
    <w:basedOn w:val="Normal"/>
    <w:next w:val="Normal"/>
    <w:autoRedefine/>
    <w:uiPriority w:val="39"/>
    <w:unhideWhenUsed/>
    <w:rsid w:val="0060415C"/>
    <w:pPr>
      <w:spacing w:after="100"/>
      <w:ind w:left="1100"/>
    </w:pPr>
    <w:rPr>
      <w:rFonts w:eastAsiaTheme="minorEastAsia"/>
    </w:rPr>
  </w:style>
  <w:style w:type="paragraph" w:styleId="TOC7">
    <w:name w:val="toc 7"/>
    <w:basedOn w:val="Normal"/>
    <w:next w:val="Normal"/>
    <w:autoRedefine/>
    <w:uiPriority w:val="39"/>
    <w:unhideWhenUsed/>
    <w:rsid w:val="0060415C"/>
    <w:pPr>
      <w:spacing w:after="100"/>
      <w:ind w:left="1320"/>
    </w:pPr>
    <w:rPr>
      <w:rFonts w:eastAsiaTheme="minorEastAsia"/>
    </w:rPr>
  </w:style>
  <w:style w:type="paragraph" w:styleId="TOC8">
    <w:name w:val="toc 8"/>
    <w:basedOn w:val="Normal"/>
    <w:next w:val="Normal"/>
    <w:autoRedefine/>
    <w:uiPriority w:val="39"/>
    <w:unhideWhenUsed/>
    <w:rsid w:val="0060415C"/>
    <w:pPr>
      <w:spacing w:after="100"/>
      <w:ind w:left="1540"/>
    </w:pPr>
    <w:rPr>
      <w:rFonts w:eastAsiaTheme="minorEastAsia"/>
    </w:rPr>
  </w:style>
  <w:style w:type="paragraph" w:styleId="TOC9">
    <w:name w:val="toc 9"/>
    <w:basedOn w:val="Normal"/>
    <w:next w:val="Normal"/>
    <w:autoRedefine/>
    <w:uiPriority w:val="39"/>
    <w:unhideWhenUsed/>
    <w:rsid w:val="0060415C"/>
    <w:pPr>
      <w:spacing w:after="100"/>
      <w:ind w:left="1760"/>
    </w:pPr>
    <w:rPr>
      <w:rFonts w:eastAsiaTheme="minorEastAsia"/>
    </w:rPr>
  </w:style>
  <w:style w:type="character" w:styleId="StateRAMPTableTextChar" w:customStyle="1">
    <w:name w:val="StateRAMP Table Text Char"/>
    <w:basedOn w:val="DefaultParagraphFont"/>
    <w:link w:val="StateRAMPTableText"/>
    <w:locked/>
    <w:rsid w:val="00A719A6"/>
    <w:rPr>
      <w:rFonts w:ascii="Calibri" w:hAnsi="Calibri" w:eastAsia="Lucida Sans Unicode" w:cs="Arial"/>
      <w:color w:val="000000"/>
      <w:spacing w:val="-5"/>
      <w:kern w:val="20"/>
    </w:rPr>
  </w:style>
  <w:style w:type="paragraph" w:styleId="StateRAMPTableText" w:customStyle="1">
    <w:name w:val="StateRAMP Table Text"/>
    <w:basedOn w:val="Normal"/>
    <w:link w:val="StateRAMPTableTextChar"/>
    <w:rsid w:val="00A719A6"/>
    <w:pPr>
      <w:widowControl w:val="0"/>
      <w:suppressAutoHyphens/>
      <w:overflowPunct w:val="0"/>
      <w:spacing w:line="200" w:lineRule="atLeast"/>
    </w:pPr>
    <w:rPr>
      <w:rFonts w:ascii="Calibri" w:hAnsi="Calibri" w:eastAsia="Lucida Sans Unicode" w:cs="Arial"/>
      <w:color w:val="000000"/>
      <w:spacing w:val="-5"/>
      <w:kern w:val="20"/>
    </w:rPr>
  </w:style>
  <w:style w:type="character" w:styleId="PageNumber">
    <w:name w:val="page number"/>
    <w:basedOn w:val="DefaultParagraphFont"/>
    <w:unhideWhenUsed/>
    <w:rsid w:val="00F377C4"/>
  </w:style>
  <w:style w:type="table" w:styleId="MediumList1">
    <w:name w:val="Medium List 1"/>
    <w:basedOn w:val="TableNormal"/>
    <w:uiPriority w:val="65"/>
    <w:rsid w:val="00F377C4"/>
    <w:pPr>
      <w:spacing w:after="0" w:line="240" w:lineRule="auto"/>
    </w:pPr>
    <w:rPr>
      <w:rFonts w:eastAsiaTheme="minorEastAsia"/>
      <w:color w:val="000000" w:themeColor="text1"/>
      <w:sz w:val="24"/>
      <w:szCs w:val="24"/>
    </w:rPr>
    <w:tblPr>
      <w:tblStyleRowBandSize w:val="1"/>
      <w:tblStyleColBandSize w:val="1"/>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44546A" w:themeColor="text2"/>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F377C4"/>
    <w:pPr>
      <w:spacing w:after="0" w:line="240" w:lineRule="auto"/>
    </w:pPr>
    <w:rPr>
      <w:rFonts w:eastAsiaTheme="minorEastAsia"/>
      <w:color w:val="000000" w:themeColor="text1" w:themeShade="BF"/>
      <w:sz w:val="24"/>
      <w:szCs w:val="24"/>
    </w:rPr>
    <w:tblPr>
      <w:tblStyleRowBandSize w:val="1"/>
      <w:tblStyleColBandSize w:val="1"/>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F377C4"/>
    <w:pPr>
      <w:spacing w:after="0" w:line="240" w:lineRule="auto"/>
    </w:pPr>
    <w:rPr>
      <w:rFonts w:eastAsiaTheme="minorEastAsia"/>
      <w:sz w:val="24"/>
      <w:szCs w:val="24"/>
    </w:rPr>
    <w:tblPr>
      <w:tblStyleRowBandSize w:val="1"/>
      <w:tblStyleColBandSize w:val="1"/>
      <w:tblBorders>
        <w:top w:val="single" w:color="7295D2" w:themeColor="accent1" w:themeTint="BF" w:sz="8" w:space="0"/>
        <w:left w:val="single" w:color="7295D2" w:themeColor="accent1" w:themeTint="BF" w:sz="8" w:space="0"/>
        <w:bottom w:val="single" w:color="7295D2" w:themeColor="accent1" w:themeTint="BF" w:sz="8" w:space="0"/>
        <w:right w:val="single" w:color="7295D2" w:themeColor="accent1" w:themeTint="BF" w:sz="8" w:space="0"/>
        <w:insideH w:val="single" w:color="7295D2" w:themeColor="accent1" w:themeTint="BF" w:sz="8" w:space="0"/>
      </w:tblBorders>
    </w:tblPr>
    <w:tblStylePr w:type="firstRow">
      <w:pPr>
        <w:spacing w:before="0" w:after="0" w:line="240" w:lineRule="auto"/>
      </w:pPr>
      <w:rPr>
        <w:b/>
        <w:bCs/>
        <w:color w:val="FFFFFF" w:themeColor="background1"/>
      </w:rPr>
      <w:tblPr/>
      <w:tcPr>
        <w:tcBorders>
          <w:top w:val="single" w:color="7295D2" w:themeColor="accent1" w:themeTint="BF" w:sz="8" w:space="0"/>
          <w:left w:val="single" w:color="7295D2" w:themeColor="accent1" w:themeTint="BF" w:sz="8" w:space="0"/>
          <w:bottom w:val="single" w:color="7295D2" w:themeColor="accent1" w:themeTint="BF" w:sz="8" w:space="0"/>
          <w:right w:val="single" w:color="7295D2" w:themeColor="accent1" w:themeTint="BF" w:sz="8" w:space="0"/>
          <w:insideH w:val="nil"/>
          <w:insideV w:val="nil"/>
        </w:tcBorders>
        <w:shd w:val="clear" w:color="auto" w:fill="4472C4" w:themeFill="accent1"/>
      </w:tcPr>
    </w:tblStylePr>
    <w:tblStylePr w:type="lastRow">
      <w:pPr>
        <w:spacing w:before="0" w:after="0" w:line="240" w:lineRule="auto"/>
      </w:pPr>
      <w:rPr>
        <w:b/>
        <w:bCs/>
      </w:rPr>
      <w:tblPr/>
      <w:tcPr>
        <w:tcBorders>
          <w:top w:val="double" w:color="7295D2" w:themeColor="accent1" w:themeTint="BF" w:sz="6" w:space="0"/>
          <w:left w:val="single" w:color="7295D2" w:themeColor="accent1" w:themeTint="BF" w:sz="8" w:space="0"/>
          <w:bottom w:val="single" w:color="7295D2" w:themeColor="accent1" w:themeTint="BF" w:sz="8" w:space="0"/>
          <w:right w:val="single" w:color="7295D2"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F377C4"/>
    <w:pPr>
      <w:spacing w:after="0" w:line="240" w:lineRule="auto"/>
    </w:pPr>
    <w:rPr>
      <w:rFonts w:eastAsiaTheme="minorEastAsia"/>
      <w:color w:val="2F5496" w:themeColor="accent1" w:themeShade="BF"/>
      <w:sz w:val="24"/>
      <w:szCs w:val="24"/>
    </w:rPr>
    <w:tblPr>
      <w:tblStyleRowBandSize w:val="1"/>
      <w:tblStyleColBandSize w:val="1"/>
      <w:tblBorders>
        <w:top w:val="single" w:color="4472C4" w:themeColor="accent1" w:sz="8" w:space="0"/>
        <w:bottom w:val="single" w:color="4472C4" w:themeColor="accent1" w:sz="8" w:space="0"/>
      </w:tblBorders>
    </w:tblPr>
    <w:tblStylePr w:type="firstRow">
      <w:pPr>
        <w:spacing w:before="0" w:after="0" w:line="240" w:lineRule="auto"/>
      </w:pPr>
      <w:rPr>
        <w:b/>
        <w:bCs/>
      </w:rPr>
      <w:tblPr/>
      <w:tcPr>
        <w:tcBorders>
          <w:top w:val="single" w:color="4472C4" w:themeColor="accent1" w:sz="8" w:space="0"/>
          <w:left w:val="nil"/>
          <w:bottom w:val="single" w:color="4472C4" w:themeColor="accent1" w:sz="8" w:space="0"/>
          <w:right w:val="nil"/>
          <w:insideH w:val="nil"/>
          <w:insideV w:val="nil"/>
        </w:tcBorders>
      </w:tcPr>
    </w:tblStylePr>
    <w:tblStylePr w:type="lastRow">
      <w:pPr>
        <w:spacing w:before="0" w:after="0" w:line="240" w:lineRule="auto"/>
      </w:pPr>
      <w:rPr>
        <w:b/>
        <w:bCs/>
      </w:rPr>
      <w:tblPr/>
      <w:tcPr>
        <w:tcBorders>
          <w:top w:val="single" w:color="4472C4" w:themeColor="accent1" w:sz="8" w:space="0"/>
          <w:left w:val="nil"/>
          <w:bottom w:val="single" w:color="4472C4"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F377C4"/>
    <w:pPr>
      <w:spacing w:after="0" w:line="240" w:lineRule="auto"/>
    </w:pPr>
    <w:rPr>
      <w:rFonts w:eastAsiaTheme="minorEastAsia"/>
      <w:sz w:val="24"/>
      <w:szCs w:val="24"/>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color="000000" w:themeColor="tex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color="000000" w:themeColor="tex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0C0C0"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shd w:val="clear" w:color="auto" w:fill="C0C0C0"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tcPr>
    </w:tblStylePr>
  </w:style>
  <w:style w:type="table" w:styleId="TableGridLight1" w:customStyle="1">
    <w:name w:val="Table Grid Light1"/>
    <w:basedOn w:val="TableNormal"/>
    <w:uiPriority w:val="40"/>
    <w:rsid w:val="00F377C4"/>
    <w:pPr>
      <w:spacing w:after="0" w:line="240" w:lineRule="auto"/>
    </w:pPr>
    <w:rPr>
      <w:rFonts w:eastAsiaTheme="minorEastAsia"/>
      <w:sz w:val="24"/>
      <w:szCs w:val="24"/>
    </w:r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table" w:styleId="PlainTable11" w:customStyle="1">
    <w:name w:val="Plain Table 11"/>
    <w:basedOn w:val="TableNormal"/>
    <w:uiPriority w:val="41"/>
    <w:rsid w:val="00F377C4"/>
    <w:pPr>
      <w:spacing w:after="0" w:line="240" w:lineRule="auto"/>
    </w:pPr>
    <w:rPr>
      <w:rFonts w:eastAsiaTheme="minorEastAsia"/>
      <w:sz w:val="24"/>
      <w:szCs w:val="24"/>
    </w:rPr>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F377C4"/>
  </w:style>
  <w:style w:type="paragraph" w:styleId="Caption">
    <w:name w:val="caption"/>
    <w:next w:val="Normal"/>
    <w:link w:val="CaptionChar"/>
    <w:uiPriority w:val="35"/>
    <w:qFormat/>
    <w:rsid w:val="002A1B47"/>
    <w:pPr>
      <w:keepNext/>
      <w:spacing w:after="120" w:line="240" w:lineRule="auto"/>
      <w:jc w:val="center"/>
    </w:pPr>
    <w:rPr>
      <w:rFonts w:cs="Gill Sans" w:asciiTheme="majorHAnsi" w:hAnsiTheme="majorHAnsi" w:eastAsiaTheme="majorEastAsia"/>
      <w:bCs/>
      <w:i/>
      <w:iCs/>
      <w:sz w:val="20"/>
      <w:szCs w:val="20"/>
    </w:rPr>
  </w:style>
  <w:style w:type="numbering" w:styleId="111111">
    <w:name w:val="Outline List 2"/>
    <w:basedOn w:val="NoList"/>
    <w:uiPriority w:val="99"/>
    <w:semiHidden/>
    <w:unhideWhenUsed/>
    <w:rsid w:val="00F377C4"/>
    <w:pPr>
      <w:numPr>
        <w:numId w:val="3"/>
      </w:numPr>
    </w:pPr>
  </w:style>
  <w:style w:type="paragraph" w:styleId="BasicParagraph" w:customStyle="1">
    <w:name w:val="[Basic Paragraph]"/>
    <w:basedOn w:val="Normal"/>
    <w:uiPriority w:val="99"/>
    <w:rsid w:val="00F377C4"/>
    <w:pPr>
      <w:widowControl w:val="0"/>
      <w:autoSpaceDE w:val="0"/>
      <w:autoSpaceDN w:val="0"/>
      <w:adjustRightInd w:val="0"/>
      <w:spacing w:before="120" w:after="120" w:line="288" w:lineRule="auto"/>
      <w:textAlignment w:val="center"/>
    </w:pPr>
    <w:rPr>
      <w:rFonts w:ascii="Calibri" w:hAnsi="Calibri" w:cs="MinionPro-Regular" w:eastAsiaTheme="minorEastAsia"/>
      <w:color w:val="000000"/>
      <w:sz w:val="24"/>
      <w:szCs w:val="24"/>
    </w:rPr>
  </w:style>
  <w:style w:type="table" w:styleId="GridTable3-Accent61" w:customStyle="1">
    <w:name w:val="Grid Table 3 - Accent 61"/>
    <w:basedOn w:val="TableNormal"/>
    <w:uiPriority w:val="48"/>
    <w:rsid w:val="00F377C4"/>
    <w:pPr>
      <w:spacing w:after="0" w:line="240" w:lineRule="auto"/>
    </w:pPr>
    <w:rPr>
      <w:rFonts w:eastAsiaTheme="minorEastAsia"/>
      <w:sz w:val="24"/>
      <w:szCs w:val="24"/>
    </w:r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color="A8D08D" w:themeColor="accent6" w:themeTint="99" w:sz="4" w:space="0"/>
        </w:tcBorders>
      </w:tcPr>
    </w:tblStylePr>
    <w:tblStylePr w:type="nwCell">
      <w:tblPr/>
      <w:tcPr>
        <w:tcBorders>
          <w:bottom w:val="single" w:color="A8D08D" w:themeColor="accent6" w:themeTint="99" w:sz="4" w:space="0"/>
        </w:tcBorders>
      </w:tcPr>
    </w:tblStylePr>
    <w:tblStylePr w:type="seCell">
      <w:tblPr/>
      <w:tcPr>
        <w:tcBorders>
          <w:top w:val="single" w:color="A8D08D" w:themeColor="accent6" w:themeTint="99" w:sz="4" w:space="0"/>
        </w:tcBorders>
      </w:tcPr>
    </w:tblStylePr>
    <w:tblStylePr w:type="swCell">
      <w:tblPr/>
      <w:tcPr>
        <w:tcBorders>
          <w:top w:val="single" w:color="A8D08D" w:themeColor="accent6" w:themeTint="99" w:sz="4" w:space="0"/>
        </w:tcBorders>
      </w:tcPr>
    </w:tblStylePr>
  </w:style>
  <w:style w:type="table" w:styleId="GridTable5Dark-Accent51" w:customStyle="1">
    <w:name w:val="Grid Table 5 Dark - Accent 51"/>
    <w:basedOn w:val="TableNormal"/>
    <w:uiPriority w:val="50"/>
    <w:rsid w:val="00F377C4"/>
    <w:pPr>
      <w:spacing w:after="0" w:line="240" w:lineRule="auto"/>
    </w:pPr>
    <w:rPr>
      <w:rFonts w:eastAsiaTheme="minorEastAsia"/>
      <w:sz w:val="24"/>
      <w:szCs w:val="24"/>
    </w:r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EEAF6" w:themeFill="accent5"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5B9BD5" w:themeFill="accent5"/>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5B9BD5" w:themeFill="accent5"/>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5B9BD5" w:themeFill="accent5"/>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ListTable7Colorful-Accent51" w:customStyle="1">
    <w:name w:val="List Table 7 Colorful - Accent 51"/>
    <w:basedOn w:val="TableNormal"/>
    <w:uiPriority w:val="52"/>
    <w:rsid w:val="00F377C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hAnsiTheme="majorHAnsi" w:eastAsiaTheme="majorEastAsia" w:cstheme="majorBidi"/>
        <w:i/>
        <w:iCs/>
        <w:sz w:val="26"/>
      </w:rPr>
      <w:tblPr/>
      <w:tcPr>
        <w:tcBorders>
          <w:bottom w:val="single" w:color="5B9BD5" w:themeColor="accent5"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5B9BD5" w:themeColor="accent5"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5B9BD5" w:themeColor="accent5"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5B9BD5" w:themeColor="accent5" w:sz="4" w:space="0"/>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rsid w:val="00F377C4"/>
    <w:rPr>
      <w:rFonts w:ascii="Arial" w:hAnsi="Arial"/>
      <w:i/>
      <w:iCs/>
      <w:color w:val="808080" w:themeColor="text1" w:themeTint="7F"/>
    </w:rPr>
  </w:style>
  <w:style w:type="character" w:styleId="Emphasis">
    <w:name w:val="Emphasis"/>
    <w:basedOn w:val="DefaultParagraphFont"/>
    <w:rsid w:val="00F377C4"/>
    <w:rPr>
      <w:rFonts w:ascii="Arial" w:hAnsi="Arial"/>
      <w:i/>
      <w:iCs/>
    </w:rPr>
  </w:style>
  <w:style w:type="paragraph" w:styleId="TableText" w:customStyle="1">
    <w:name w:val="Table Text"/>
    <w:basedOn w:val="BodyText"/>
    <w:link w:val="TableTextChar"/>
    <w:rsid w:val="00F377C4"/>
    <w:pPr>
      <w:spacing w:before="60" w:after="60" w:line="240" w:lineRule="auto"/>
    </w:pPr>
    <w:rPr>
      <w:rFonts w:eastAsiaTheme="minorEastAsia"/>
      <w:sz w:val="20"/>
      <w:szCs w:val="20"/>
    </w:rPr>
  </w:style>
  <w:style w:type="table" w:styleId="FedRamp" w:customStyle="1">
    <w:name w:val="FedRamp"/>
    <w:basedOn w:val="TableNormal"/>
    <w:uiPriority w:val="99"/>
    <w:rsid w:val="00F377C4"/>
    <w:pPr>
      <w:spacing w:after="0" w:line="240" w:lineRule="auto"/>
    </w:pPr>
    <w:rPr>
      <w:rFonts w:eastAsiaTheme="minorEastAsia"/>
      <w:sz w:val="21"/>
      <w:szCs w:val="24"/>
    </w:rPr>
    <w:tblPr>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pPr>
        <w:wordWrap/>
        <w:spacing w:before="40" w:beforeLines="0" w:beforeAutospacing="0" w:after="40" w:afterLines="0" w:afterAutospacing="0" w:line="240" w:lineRule="auto"/>
        <w:contextualSpacing w:val="0"/>
        <w:jc w:val="center"/>
      </w:pPr>
      <w:rPr>
        <w:rFonts w:ascii="Comfortaa" w:hAnsi="Comfortaa"/>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F377C4"/>
    <w:pPr>
      <w:spacing w:before="120" w:line="240" w:lineRule="auto"/>
    </w:pPr>
    <w:rPr>
      <w:rFonts w:ascii="Calibri" w:hAnsi="Calibri" w:eastAsiaTheme="minorEastAsia"/>
      <w:color w:val="191919" w:themeColor="text1" w:themeTint="E6"/>
      <w:sz w:val="21"/>
      <w:szCs w:val="24"/>
    </w:rPr>
  </w:style>
  <w:style w:type="paragraph" w:styleId="Index7">
    <w:name w:val="index 7"/>
    <w:basedOn w:val="Normal"/>
    <w:next w:val="Normal"/>
    <w:autoRedefine/>
    <w:semiHidden/>
    <w:unhideWhenUsed/>
    <w:rsid w:val="00F377C4"/>
    <w:pPr>
      <w:spacing w:line="240" w:lineRule="auto"/>
    </w:pPr>
    <w:rPr>
      <w:rFonts w:ascii="Calibri" w:hAnsi="Calibri" w:eastAsiaTheme="minorEastAsia"/>
      <w:color w:val="000000" w:themeColor="text1"/>
      <w:szCs w:val="24"/>
    </w:rPr>
  </w:style>
  <w:style w:type="paragraph" w:styleId="ListBullet">
    <w:name w:val="List Bullet"/>
    <w:basedOn w:val="Normal"/>
    <w:uiPriority w:val="99"/>
    <w:unhideWhenUsed/>
    <w:rsid w:val="00F377C4"/>
    <w:pPr>
      <w:tabs>
        <w:tab w:val="num" w:pos="720"/>
      </w:tabs>
      <w:spacing w:before="120" w:after="120" w:line="240" w:lineRule="auto"/>
      <w:ind w:left="720" w:hanging="360"/>
      <w:contextualSpacing/>
    </w:pPr>
    <w:rPr>
      <w:rFonts w:ascii="Calibri" w:hAnsi="Calibri" w:eastAsiaTheme="minorEastAsia"/>
      <w:color w:val="000000" w:themeColor="text1"/>
      <w:szCs w:val="24"/>
    </w:rPr>
  </w:style>
  <w:style w:type="paragraph" w:styleId="ListBullet2">
    <w:name w:val="List Bullet 2"/>
    <w:basedOn w:val="Normal"/>
    <w:uiPriority w:val="99"/>
    <w:unhideWhenUsed/>
    <w:rsid w:val="00F377C4"/>
    <w:pPr>
      <w:numPr>
        <w:ilvl w:val="1"/>
        <w:numId w:val="4"/>
      </w:numPr>
      <w:spacing w:before="120" w:after="120" w:line="240" w:lineRule="auto"/>
      <w:contextualSpacing/>
    </w:pPr>
    <w:rPr>
      <w:rFonts w:ascii="Calibri" w:hAnsi="Calibri" w:eastAsiaTheme="minorEastAsia"/>
      <w:color w:val="000000" w:themeColor="text1"/>
      <w:szCs w:val="24"/>
    </w:rPr>
  </w:style>
  <w:style w:type="paragraph" w:styleId="ListBullet3">
    <w:name w:val="List Bullet 3"/>
    <w:basedOn w:val="Normal"/>
    <w:uiPriority w:val="99"/>
    <w:unhideWhenUsed/>
    <w:rsid w:val="00F377C4"/>
    <w:pPr>
      <w:tabs>
        <w:tab w:val="num" w:pos="720"/>
      </w:tabs>
      <w:spacing w:before="120" w:after="120" w:line="240" w:lineRule="auto"/>
      <w:ind w:left="720" w:hanging="360"/>
      <w:contextualSpacing/>
    </w:pPr>
    <w:rPr>
      <w:rFonts w:ascii="Calibri" w:hAnsi="Calibri" w:eastAsiaTheme="minorEastAsia"/>
      <w:color w:val="000000" w:themeColor="text1"/>
      <w:szCs w:val="24"/>
    </w:rPr>
  </w:style>
  <w:style w:type="paragraph" w:styleId="ListBullet4">
    <w:name w:val="List Bullet 4"/>
    <w:basedOn w:val="Normal"/>
    <w:uiPriority w:val="99"/>
    <w:unhideWhenUsed/>
    <w:rsid w:val="00F377C4"/>
    <w:pPr>
      <w:tabs>
        <w:tab w:val="num" w:pos="720"/>
      </w:tabs>
      <w:spacing w:before="120" w:after="120" w:line="240" w:lineRule="auto"/>
      <w:ind w:left="720" w:hanging="360"/>
      <w:contextualSpacing/>
    </w:pPr>
    <w:rPr>
      <w:rFonts w:ascii="Calibri" w:hAnsi="Calibri" w:eastAsiaTheme="minorEastAsia"/>
      <w:color w:val="000000" w:themeColor="text1"/>
      <w:szCs w:val="24"/>
    </w:rPr>
  </w:style>
  <w:style w:type="paragraph" w:styleId="ListBullet5">
    <w:name w:val="List Bullet 5"/>
    <w:basedOn w:val="Normal"/>
    <w:uiPriority w:val="99"/>
    <w:unhideWhenUsed/>
    <w:rsid w:val="00F377C4"/>
    <w:pPr>
      <w:tabs>
        <w:tab w:val="num" w:pos="720"/>
      </w:tabs>
      <w:spacing w:before="120" w:after="120" w:line="240" w:lineRule="auto"/>
      <w:ind w:left="720" w:hanging="360"/>
      <w:contextualSpacing/>
    </w:pPr>
    <w:rPr>
      <w:rFonts w:ascii="Calibri" w:hAnsi="Calibri" w:eastAsiaTheme="minorEastAsia"/>
      <w:color w:val="000000" w:themeColor="text1"/>
      <w:szCs w:val="24"/>
    </w:rPr>
  </w:style>
  <w:style w:type="numbering" w:styleId="Bullet" w:customStyle="1">
    <w:name w:val="Bullet"/>
    <w:uiPriority w:val="99"/>
    <w:rsid w:val="00F377C4"/>
    <w:pPr>
      <w:numPr>
        <w:numId w:val="2"/>
      </w:numPr>
    </w:pPr>
  </w:style>
  <w:style w:type="paragraph" w:styleId="Address" w:customStyle="1">
    <w:name w:val="Address"/>
    <w:basedOn w:val="BodyText"/>
    <w:rsid w:val="00F377C4"/>
    <w:pPr>
      <w:pBdr>
        <w:left w:val="single" w:color="BFBFBF" w:themeColor="background1" w:themeShade="BF" w:sz="2" w:space="10"/>
      </w:pBdr>
      <w:spacing w:after="0" w:line="240" w:lineRule="auto"/>
      <w:contextualSpacing/>
    </w:pPr>
    <w:rPr>
      <w:rFonts w:eastAsiaTheme="minorEastAsia"/>
      <w:color w:val="191919" w:themeColor="text1" w:themeTint="E6"/>
      <w:sz w:val="18"/>
      <w:szCs w:val="24"/>
    </w:rPr>
  </w:style>
  <w:style w:type="paragraph" w:styleId="CoverDocumentTitle" w:customStyle="1">
    <w:name w:val="Cover Document Title"/>
    <w:rsid w:val="00F377C4"/>
    <w:pPr>
      <w:spacing w:after="240" w:line="240" w:lineRule="auto"/>
      <w:jc w:val="center"/>
    </w:pPr>
    <w:rPr>
      <w:rFonts w:asciiTheme="majorHAnsi" w:hAnsiTheme="majorHAnsi" w:eastAsiaTheme="minorEastAsia"/>
      <w:b/>
      <w:caps/>
      <w:color w:val="FFFFFF" w:themeColor="background1"/>
      <w:sz w:val="72"/>
      <w:szCs w:val="72"/>
    </w:rPr>
  </w:style>
  <w:style w:type="paragraph" w:styleId="CoverSubtitle" w:customStyle="1">
    <w:name w:val="Cover Subtitle"/>
    <w:qFormat/>
    <w:rsid w:val="00847304"/>
    <w:pPr>
      <w:spacing w:after="0" w:line="240" w:lineRule="auto"/>
      <w:jc w:val="center"/>
    </w:pPr>
    <w:rPr>
      <w:rFonts w:asciiTheme="majorHAnsi" w:hAnsiTheme="majorHAnsi" w:eastAsiaTheme="minorEastAsia"/>
      <w:caps/>
      <w:color w:val="FFFFFF" w:themeColor="background1"/>
      <w:sz w:val="40"/>
      <w:szCs w:val="40"/>
    </w:rPr>
  </w:style>
  <w:style w:type="paragraph" w:styleId="HeadingAppendix" w:customStyle="1">
    <w:name w:val="Heading Appendix"/>
    <w:rsid w:val="00684914"/>
    <w:pPr>
      <w:pageBreakBefore/>
      <w:spacing w:after="240" w:line="240" w:lineRule="auto"/>
    </w:pPr>
    <w:rPr>
      <w:rFonts w:asciiTheme="majorHAnsi" w:hAnsiTheme="majorHAnsi" w:eastAsiaTheme="minorEastAsia"/>
      <w:b/>
      <w:caps/>
      <w:sz w:val="28"/>
      <w:szCs w:val="36"/>
    </w:rPr>
  </w:style>
  <w:style w:type="paragraph" w:styleId="Figure" w:customStyle="1">
    <w:name w:val="Figure"/>
    <w:basedOn w:val="Normal"/>
    <w:rsid w:val="00F377C4"/>
    <w:pPr>
      <w:spacing w:before="240" w:after="480" w:line="240" w:lineRule="auto"/>
      <w:jc w:val="center"/>
    </w:pPr>
    <w:rPr>
      <w:rFonts w:ascii="Calibri" w:hAnsi="Calibri" w:eastAsiaTheme="minorEastAsia"/>
      <w:noProof/>
      <w:color w:val="000000" w:themeColor="text1"/>
      <w:szCs w:val="24"/>
    </w:rPr>
  </w:style>
  <w:style w:type="paragraph" w:styleId="Instruction" w:customStyle="1">
    <w:name w:val="Instruction"/>
    <w:basedOn w:val="Normal"/>
    <w:qFormat/>
    <w:rsid w:val="00F377C4"/>
    <w:pPr>
      <w:widowControl w:val="0"/>
      <w:pBdr>
        <w:top w:val="single" w:color="0070C0" w:sz="4" w:space="1"/>
        <w:left w:val="single" w:color="0070C0" w:sz="4" w:space="4"/>
        <w:bottom w:val="single" w:color="0070C0" w:sz="4" w:space="1"/>
        <w:right w:val="single" w:color="0070C0" w:sz="4" w:space="4"/>
      </w:pBdr>
      <w:suppressAutoHyphens/>
      <w:spacing w:after="120" w:line="240" w:lineRule="auto"/>
    </w:pPr>
    <w:rPr>
      <w:rFonts w:ascii="Times New Roman" w:hAnsi="Times New Roman" w:cs="Times New Roman" w:eastAsiaTheme="minorEastAsia"/>
      <w:i/>
      <w:color w:val="2F5496" w:themeColor="accent1" w:themeShade="BF"/>
      <w:kern w:val="24"/>
      <w:sz w:val="24"/>
      <w:szCs w:val="24"/>
      <w:lang w:eastAsia="zh-TW"/>
    </w:rPr>
  </w:style>
  <w:style w:type="paragraph" w:styleId="InstructionUnderline" w:customStyle="1">
    <w:name w:val="Instruction Underline"/>
    <w:basedOn w:val="Instruction"/>
    <w:next w:val="Instruction"/>
    <w:qFormat/>
    <w:rsid w:val="00F377C4"/>
    <w:pPr>
      <w:keepNext/>
      <w:widowControl/>
      <w:spacing w:before="120"/>
    </w:pPr>
    <w:rPr>
      <w:u w:val="single"/>
    </w:rPr>
  </w:style>
  <w:style w:type="paragraph" w:styleId="InstructionList" w:customStyle="1">
    <w:name w:val="Instruction List"/>
    <w:basedOn w:val="Instruction"/>
    <w:qFormat/>
    <w:rsid w:val="00F377C4"/>
    <w:pPr>
      <w:tabs>
        <w:tab w:val="left" w:pos="720"/>
      </w:tabs>
      <w:spacing w:after="0"/>
      <w:contextualSpacing/>
    </w:pPr>
  </w:style>
  <w:style w:type="paragraph" w:styleId="TableHeading" w:customStyle="1">
    <w:name w:val="Table Heading"/>
    <w:basedOn w:val="Normal"/>
    <w:next w:val="Normal"/>
    <w:autoRedefine/>
    <w:rsid w:val="00671A8F"/>
    <w:pPr>
      <w:keepNext/>
      <w:keepLines/>
      <w:widowControl w:val="0"/>
      <w:suppressAutoHyphens/>
      <w:spacing w:before="40" w:line="200" w:lineRule="atLeast"/>
      <w:jc w:val="center"/>
    </w:pPr>
    <w:rPr>
      <w:rFonts w:ascii="Calibri" w:hAnsi="Calibri" w:eastAsia="Times New Roman" w:cs="Arial"/>
      <w:b/>
      <w:sz w:val="20"/>
      <w:szCs w:val="24"/>
      <w:lang w:eastAsia="zh-TW"/>
    </w:rPr>
  </w:style>
  <w:style w:type="character" w:styleId="FrontMatterTitle1Char" w:customStyle="1">
    <w:name w:val="Front Matter Title 1 Char"/>
    <w:basedOn w:val="DefaultParagraphFont"/>
    <w:link w:val="FrontMatterTitle1"/>
    <w:locked/>
    <w:rsid w:val="00680B8A"/>
    <w:rPr>
      <w:rFonts w:eastAsia="Lucida Sans Unicode" w:cstheme="minorHAnsi"/>
      <w:b/>
      <w:color w:val="323E4F" w:themeColor="text2" w:themeShade="BF"/>
      <w:spacing w:val="-10"/>
      <w:kern w:val="2"/>
      <w:sz w:val="28"/>
      <w:szCs w:val="56"/>
    </w:rPr>
  </w:style>
  <w:style w:type="paragraph" w:styleId="FrontMatterTitle1" w:customStyle="1">
    <w:name w:val="Front Matter Title 1"/>
    <w:basedOn w:val="Title"/>
    <w:next w:val="Normal"/>
    <w:link w:val="FrontMatterTitle1Char"/>
    <w:qFormat/>
    <w:rsid w:val="00680B8A"/>
    <w:pPr>
      <w:widowControl w:val="0"/>
      <w:suppressAutoHyphens/>
      <w:spacing w:after="120"/>
      <w:contextualSpacing w:val="0"/>
    </w:pPr>
    <w:rPr>
      <w:rFonts w:eastAsia="Lucida Sans Unicode" w:asciiTheme="minorHAnsi" w:hAnsiTheme="minorHAnsi" w:cstheme="minorHAnsi"/>
      <w:b/>
      <w:color w:val="323E4F" w:themeColor="text2" w:themeShade="BF"/>
      <w:kern w:val="2"/>
      <w:sz w:val="28"/>
    </w:rPr>
  </w:style>
  <w:style w:type="paragraph" w:styleId="YESforTOC" w:customStyle="1">
    <w:name w:val="YES for TOC"/>
    <w:next w:val="Normal"/>
    <w:link w:val="YESforTOCChar"/>
    <w:rsid w:val="00F377C4"/>
    <w:pPr>
      <w:pBdr>
        <w:bottom w:val="single" w:color="4472C4" w:themeColor="accent1" w:sz="4" w:space="1"/>
      </w:pBdr>
      <w:spacing w:after="240" w:line="240" w:lineRule="auto"/>
      <w:jc w:val="center"/>
    </w:pPr>
    <w:rPr>
      <w:rFonts w:ascii="Times New Roman" w:hAnsi="Times New Roman" w:eastAsiaTheme="majorEastAsia" w:cstheme="majorBidi"/>
      <w:color w:val="002060"/>
      <w:spacing w:val="5"/>
      <w:kern w:val="28"/>
      <w:sz w:val="36"/>
      <w:szCs w:val="52"/>
    </w:rPr>
  </w:style>
  <w:style w:type="character" w:styleId="YESforTOCChar" w:customStyle="1">
    <w:name w:val="YES for TOC Char"/>
    <w:basedOn w:val="DefaultParagraphFont"/>
    <w:link w:val="YESforTOC"/>
    <w:rsid w:val="00F377C4"/>
    <w:rPr>
      <w:rFonts w:ascii="Times New Roman" w:hAnsi="Times New Roman" w:eastAsiaTheme="majorEastAsia" w:cstheme="majorBidi"/>
      <w:color w:val="002060"/>
      <w:spacing w:val="5"/>
      <w:kern w:val="28"/>
      <w:sz w:val="36"/>
      <w:szCs w:val="52"/>
    </w:rPr>
  </w:style>
  <w:style w:type="character" w:styleId="FrontMatterTitle2Char" w:customStyle="1">
    <w:name w:val="Front Matter Title 2 Char"/>
    <w:basedOn w:val="DefaultParagraphFont"/>
    <w:link w:val="FrontMatterTitle2"/>
    <w:locked/>
    <w:rsid w:val="00F377C4"/>
    <w:rPr>
      <w:rFonts w:ascii="Lucida Sans Unicode" w:hAnsi="Lucida Sans Unicode" w:eastAsia="Lucida Sans Unicode" w:cs="Lucida Sans Unicode"/>
      <w:b/>
      <w:color w:val="323E4F" w:themeColor="text2" w:themeShade="BF"/>
      <w:kern w:val="2"/>
    </w:rPr>
  </w:style>
  <w:style w:type="paragraph" w:styleId="FrontMatterTitle2" w:customStyle="1">
    <w:name w:val="Front Matter Title 2"/>
    <w:basedOn w:val="Normal"/>
    <w:next w:val="Normal"/>
    <w:link w:val="FrontMatterTitle2Char"/>
    <w:rsid w:val="00F377C4"/>
    <w:pPr>
      <w:widowControl w:val="0"/>
      <w:suppressAutoHyphens/>
      <w:spacing w:after="120" w:line="240" w:lineRule="auto"/>
    </w:pPr>
    <w:rPr>
      <w:rFonts w:ascii="Lucida Sans Unicode" w:hAnsi="Lucida Sans Unicode" w:eastAsia="Lucida Sans Unicode" w:cs="Lucida Sans Unicode"/>
      <w:b/>
      <w:color w:val="323E4F" w:themeColor="text2" w:themeShade="BF"/>
      <w:kern w:val="2"/>
    </w:rPr>
  </w:style>
  <w:style w:type="character" w:styleId="TableTextChar" w:customStyle="1">
    <w:name w:val="Table Text Char"/>
    <w:link w:val="TableText"/>
    <w:locked/>
    <w:rsid w:val="00F377C4"/>
    <w:rPr>
      <w:rFonts w:eastAsiaTheme="minorEastAsia"/>
      <w:sz w:val="20"/>
      <w:szCs w:val="20"/>
    </w:rPr>
  </w:style>
  <w:style w:type="numbering" w:styleId="CtrlList" w:customStyle="1">
    <w:name w:val="Ctrl List"/>
    <w:uiPriority w:val="99"/>
    <w:rsid w:val="00F377C4"/>
    <w:pPr>
      <w:numPr>
        <w:numId w:val="5"/>
      </w:numPr>
    </w:pPr>
  </w:style>
  <w:style w:type="paragraph" w:styleId="ItalicEmphasis" w:customStyle="1">
    <w:name w:val="Italic Emphasis"/>
    <w:basedOn w:val="ListParagraphalpha"/>
    <w:link w:val="ItalicEmphasisChar"/>
    <w:rsid w:val="00F377C4"/>
    <w:rPr>
      <w:i/>
    </w:rPr>
  </w:style>
  <w:style w:type="character" w:styleId="ItalicEmphasisChar" w:customStyle="1">
    <w:name w:val="Italic Emphasis Char"/>
    <w:basedOn w:val="DefaultParagraphFont"/>
    <w:link w:val="ItalicEmphasis"/>
    <w:rsid w:val="00F377C4"/>
    <w:rPr>
      <w:rFonts w:ascii="Times New Roman" w:hAnsi="Times New Roman" w:eastAsia="Lucida Sans Unicode" w:cs="Times New Roman"/>
      <w:i/>
      <w:color w:val="000000"/>
      <w:kern w:val="1"/>
      <w:sz w:val="24"/>
      <w14:textFill>
        <w14:solidFill>
          <w14:srgbClr w14:val="000000">
            <w14:lumMod w14:val="90000"/>
            <w14:lumOff w14:val="10000"/>
          </w14:srgbClr>
        </w14:solidFill>
      </w14:textFill>
    </w:rPr>
  </w:style>
  <w:style w:type="paragraph" w:styleId="ListParagraphalpha" w:customStyle="1">
    <w:name w:val="List Paragraph (alpha)"/>
    <w:basedOn w:val="ListParagraph"/>
    <w:uiPriority w:val="99"/>
    <w:rsid w:val="00F377C4"/>
    <w:pPr>
      <w:widowControl w:val="0"/>
      <w:tabs>
        <w:tab w:val="num" w:pos="988"/>
      </w:tabs>
      <w:suppressAutoHyphens/>
      <w:spacing w:after="120" w:line="240" w:lineRule="auto"/>
      <w:ind w:left="1680"/>
    </w:pPr>
    <w:rPr>
      <w:rFonts w:ascii="Times New Roman" w:hAnsi="Times New Roman" w:eastAsia="Lucida Sans Unicode" w:cs="Times New Roman"/>
      <w:color w:val="000000"/>
      <w:kern w:val="1"/>
      <w:sz w:val="24"/>
      <w14:textFill>
        <w14:solidFill>
          <w14:srgbClr w14:val="000000">
            <w14:lumMod w14:val="90000"/>
            <w14:lumOff w14:val="10000"/>
          </w14:srgbClr>
        </w14:solidFill>
      </w14:textFill>
    </w:rPr>
  </w:style>
  <w:style w:type="paragraph" w:styleId="ListParagraphalpha2" w:customStyle="1">
    <w:name w:val="List Paragraph (alpha2)"/>
    <w:basedOn w:val="ListParagraphalpha"/>
    <w:uiPriority w:val="99"/>
    <w:rsid w:val="00F377C4"/>
    <w:pPr>
      <w:tabs>
        <w:tab w:val="clear" w:pos="988"/>
        <w:tab w:val="num" w:pos="1800"/>
      </w:tabs>
      <w:ind w:left="0" w:firstLine="0"/>
      <w:contextualSpacing/>
    </w:pPr>
  </w:style>
  <w:style w:type="paragraph" w:styleId="Note" w:customStyle="1">
    <w:name w:val="Note"/>
    <w:basedOn w:val="Normal"/>
    <w:rsid w:val="00F377C4"/>
    <w:pPr>
      <w:widowControl w:val="0"/>
      <w:pBdr>
        <w:top w:val="single" w:color="auto" w:sz="4" w:space="1"/>
        <w:bottom w:val="single" w:color="auto" w:sz="4" w:space="1"/>
      </w:pBdr>
      <w:suppressAutoHyphens/>
      <w:spacing w:after="120" w:line="240" w:lineRule="auto"/>
    </w:pPr>
    <w:rPr>
      <w:rFonts w:ascii="Times New Roman" w:hAnsi="Times New Roman" w:eastAsia="Lucida Sans Unicode" w:cs="Times New Roman"/>
      <w:color w:val="000000"/>
      <w:kern w:val="1"/>
      <w:sz w:val="24"/>
      <w:szCs w:val="24"/>
    </w:rPr>
  </w:style>
  <w:style w:type="paragraph" w:styleId="List">
    <w:name w:val="List"/>
    <w:basedOn w:val="Normal"/>
    <w:semiHidden/>
    <w:rsid w:val="00F377C4"/>
    <w:pPr>
      <w:widowControl w:val="0"/>
      <w:suppressAutoHyphens/>
      <w:spacing w:after="120" w:line="240" w:lineRule="auto"/>
    </w:pPr>
    <w:rPr>
      <w:rFonts w:ascii="Times New Roman" w:hAnsi="Times New Roman" w:eastAsia="Lucida Sans Unicode" w:cs="Tahoma"/>
      <w:color w:val="000000"/>
      <w:kern w:val="1"/>
      <w:sz w:val="24"/>
      <w:szCs w:val="24"/>
    </w:rPr>
  </w:style>
  <w:style w:type="paragraph" w:styleId="Index" w:customStyle="1">
    <w:name w:val="Index"/>
    <w:basedOn w:val="Normal"/>
    <w:rsid w:val="00F377C4"/>
    <w:pPr>
      <w:widowControl w:val="0"/>
      <w:suppressLineNumbers/>
      <w:suppressAutoHyphens/>
      <w:spacing w:after="120" w:line="240" w:lineRule="auto"/>
    </w:pPr>
    <w:rPr>
      <w:rFonts w:ascii="Times New Roman" w:hAnsi="Times New Roman" w:eastAsia="Lucida Sans Unicode" w:cs="Tahoma"/>
      <w:color w:val="000000"/>
      <w:kern w:val="1"/>
      <w:sz w:val="24"/>
      <w:szCs w:val="24"/>
    </w:rPr>
  </w:style>
  <w:style w:type="paragraph" w:styleId="TableContents" w:customStyle="1">
    <w:name w:val="Table Contents"/>
    <w:basedOn w:val="Normal"/>
    <w:rsid w:val="00F377C4"/>
    <w:pPr>
      <w:widowControl w:val="0"/>
      <w:suppressLineNumbers/>
      <w:suppressAutoHyphens/>
      <w:spacing w:after="120" w:line="240" w:lineRule="auto"/>
    </w:pPr>
    <w:rPr>
      <w:rFonts w:ascii="Times New Roman" w:hAnsi="Times New Roman" w:eastAsia="Lucida Sans Unicode" w:cs="Times New Roman"/>
      <w:color w:val="000000"/>
      <w:kern w:val="1"/>
      <w:sz w:val="24"/>
      <w:szCs w:val="24"/>
    </w:rPr>
  </w:style>
  <w:style w:type="paragraph" w:styleId="PlainText">
    <w:name w:val="Plain Text"/>
    <w:basedOn w:val="Normal"/>
    <w:next w:val="Normal"/>
    <w:link w:val="PlainTextChar"/>
    <w:uiPriority w:val="99"/>
    <w:rsid w:val="00F377C4"/>
    <w:pPr>
      <w:widowControl w:val="0"/>
      <w:suppressAutoHyphens/>
      <w:spacing w:after="120" w:line="240" w:lineRule="auto"/>
    </w:pPr>
    <w:rPr>
      <w:rFonts w:ascii="TimesNewRoman,Bold" w:hAnsi="TimesNewRoman,Bold" w:eastAsia="Lucida Sans Unicode" w:cs="Times New Roman"/>
      <w:color w:val="000000"/>
      <w:kern w:val="1"/>
      <w:sz w:val="20"/>
      <w:szCs w:val="24"/>
    </w:rPr>
  </w:style>
  <w:style w:type="character" w:styleId="PlainTextChar" w:customStyle="1">
    <w:name w:val="Plain Text Char"/>
    <w:basedOn w:val="DefaultParagraphFont"/>
    <w:link w:val="PlainText"/>
    <w:uiPriority w:val="99"/>
    <w:rsid w:val="00F377C4"/>
    <w:rPr>
      <w:rFonts w:ascii="TimesNewRoman,Bold" w:hAnsi="TimesNewRoman,Bold" w:eastAsia="Lucida Sans Unicode" w:cs="Times New Roman"/>
      <w:color w:val="000000"/>
      <w:kern w:val="1"/>
      <w:sz w:val="20"/>
      <w:szCs w:val="24"/>
    </w:rPr>
  </w:style>
  <w:style w:type="numbering" w:styleId="Style5" w:customStyle="1">
    <w:name w:val="Style5"/>
    <w:uiPriority w:val="99"/>
    <w:rsid w:val="00F377C4"/>
    <w:pPr>
      <w:numPr>
        <w:numId w:val="6"/>
      </w:numPr>
    </w:pPr>
  </w:style>
  <w:style w:type="numbering" w:styleId="Style6" w:customStyle="1">
    <w:name w:val="Style6"/>
    <w:uiPriority w:val="99"/>
    <w:rsid w:val="00F377C4"/>
    <w:pPr>
      <w:numPr>
        <w:numId w:val="7"/>
      </w:numPr>
    </w:pPr>
  </w:style>
  <w:style w:type="paragraph" w:styleId="FrontMatterHeader" w:customStyle="1">
    <w:name w:val="Front Matter Header"/>
    <w:next w:val="Normal"/>
    <w:rsid w:val="00F377C4"/>
    <w:pPr>
      <w:keepNext/>
      <w:tabs>
        <w:tab w:val="left" w:pos="432"/>
      </w:tabs>
      <w:spacing w:after="360" w:line="240" w:lineRule="auto"/>
      <w:jc w:val="center"/>
    </w:pPr>
    <w:rPr>
      <w:rFonts w:ascii="Arial Narrow" w:hAnsi="Arial Narrow" w:eastAsia="Times New Roman" w:cs="Times New Roman"/>
      <w:b/>
      <w:sz w:val="36"/>
      <w:szCs w:val="20"/>
    </w:rPr>
  </w:style>
  <w:style w:type="paragraph" w:styleId="ListofTables" w:customStyle="1">
    <w:name w:val="List of Tables"/>
    <w:basedOn w:val="TableofFigures"/>
    <w:rsid w:val="00F377C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styleId="FooterEven" w:customStyle="1">
    <w:name w:val="Footer Even"/>
    <w:basedOn w:val="Normal"/>
    <w:rsid w:val="00F377C4"/>
    <w:pPr>
      <w:widowControl w:val="0"/>
      <w:pBdr>
        <w:top w:val="single" w:color="4472C4" w:themeColor="accent1" w:sz="4" w:space="1"/>
      </w:pBdr>
      <w:suppressAutoHyphens/>
      <w:spacing w:after="180" w:line="264" w:lineRule="auto"/>
    </w:pPr>
    <w:rPr>
      <w:rFonts w:cs="Times New Roman"/>
      <w:color w:val="44546A" w:themeColor="text2"/>
      <w:kern w:val="1"/>
      <w:sz w:val="20"/>
      <w:szCs w:val="20"/>
      <w:lang w:eastAsia="ja-JP"/>
    </w:rPr>
  </w:style>
  <w:style w:type="paragraph" w:styleId="xl65" w:customStyle="1">
    <w:name w:val="xl65"/>
    <w:basedOn w:val="Normal"/>
    <w:rsid w:val="004F396F"/>
    <w:pPr>
      <w:pBdr>
        <w:bottom w:val="single" w:color="7F7F7F" w:sz="8" w:space="0"/>
        <w:right w:val="single" w:color="7F7F7F" w:sz="8" w:space="0"/>
      </w:pBdr>
      <w:shd w:val="clear" w:color="000000" w:fill="5B9BD5"/>
      <w:spacing w:before="100" w:beforeAutospacing="1" w:after="100" w:afterAutospacing="1" w:line="240" w:lineRule="auto"/>
      <w:jc w:val="center"/>
      <w:textAlignment w:val="center"/>
    </w:pPr>
    <w:rPr>
      <w:rFonts w:ascii="Times New Roman" w:hAnsi="Times New Roman" w:eastAsia="Times New Roman" w:cs="Times New Roman"/>
      <w:b/>
      <w:bCs/>
      <w:color w:val="FFFFFF"/>
      <w:sz w:val="24"/>
      <w:szCs w:val="24"/>
    </w:rPr>
  </w:style>
  <w:style w:type="paragraph" w:styleId="Instructions" w:customStyle="1">
    <w:name w:val="Instructions"/>
    <w:basedOn w:val="Normal"/>
    <w:link w:val="InstructionsChar"/>
    <w:rsid w:val="00F377C4"/>
    <w:pPr>
      <w:widowControl w:val="0"/>
      <w:suppressAutoHyphens/>
      <w:spacing w:after="120" w:line="240" w:lineRule="auto"/>
    </w:pPr>
    <w:rPr>
      <w:rFonts w:ascii="Times New Roman" w:hAnsi="Times New Roman" w:cs="Times New Roman" w:eastAsiaTheme="minorEastAsia"/>
      <w:i/>
      <w:color w:val="2F5496" w:themeColor="accent1" w:themeShade="BF"/>
      <w:kern w:val="24"/>
      <w:sz w:val="24"/>
      <w:szCs w:val="24"/>
      <w:lang w:eastAsia="zh-TW"/>
    </w:rPr>
  </w:style>
  <w:style w:type="paragraph" w:styleId="Quotation" w:customStyle="1">
    <w:name w:val="Quotation"/>
    <w:next w:val="Normal"/>
    <w:rsid w:val="00F377C4"/>
    <w:pPr>
      <w:spacing w:before="120" w:after="120" w:line="240" w:lineRule="auto"/>
      <w:ind w:left="720" w:right="720"/>
      <w:jc w:val="center"/>
    </w:pPr>
    <w:rPr>
      <w:rFonts w:ascii="Times New Roman" w:hAnsi="Times New Roman" w:eastAsia="Times New Roman" w:cs="Times New Roman"/>
      <w:sz w:val="24"/>
      <w:szCs w:val="20"/>
    </w:rPr>
  </w:style>
  <w:style w:type="paragraph" w:styleId="Reference" w:customStyle="1">
    <w:name w:val="Reference"/>
    <w:basedOn w:val="Normal"/>
    <w:rsid w:val="00F377C4"/>
    <w:pPr>
      <w:widowControl w:val="0"/>
      <w:tabs>
        <w:tab w:val="num" w:pos="504"/>
        <w:tab w:val="left" w:pos="900"/>
      </w:tabs>
      <w:suppressAutoHyphens/>
      <w:spacing w:before="120" w:after="120" w:line="240" w:lineRule="auto"/>
      <w:ind w:left="504" w:hanging="504"/>
    </w:pPr>
    <w:rPr>
      <w:rFonts w:ascii="Times New Roman" w:hAnsi="Times New Roman" w:eastAsia="Lucida Sans Unicode" w:cs="Times New Roman"/>
      <w:sz w:val="24"/>
      <w:szCs w:val="20"/>
    </w:rPr>
  </w:style>
  <w:style w:type="paragraph" w:styleId="Index1">
    <w:name w:val="index 1"/>
    <w:basedOn w:val="Normal"/>
    <w:next w:val="Normal"/>
    <w:semiHidden/>
    <w:rsid w:val="00F377C4"/>
    <w:pPr>
      <w:widowControl w:val="0"/>
      <w:suppressAutoHyphens/>
      <w:spacing w:before="120" w:after="120" w:line="240" w:lineRule="auto"/>
      <w:ind w:left="240" w:hanging="240"/>
    </w:pPr>
    <w:rPr>
      <w:rFonts w:ascii="Times New Roman" w:hAnsi="Times New Roman" w:eastAsia="Lucida Sans Unicode" w:cs="Times New Roman"/>
      <w:color w:val="000000"/>
      <w:kern w:val="1"/>
      <w:sz w:val="24"/>
      <w:szCs w:val="20"/>
    </w:rPr>
  </w:style>
  <w:style w:type="paragraph" w:styleId="Index2">
    <w:name w:val="index 2"/>
    <w:basedOn w:val="Normal"/>
    <w:next w:val="Normal"/>
    <w:semiHidden/>
    <w:rsid w:val="00F377C4"/>
    <w:pPr>
      <w:widowControl w:val="0"/>
      <w:suppressAutoHyphens/>
      <w:spacing w:before="120" w:after="120" w:line="240" w:lineRule="auto"/>
      <w:ind w:left="480" w:hanging="240"/>
    </w:pPr>
    <w:rPr>
      <w:rFonts w:ascii="Times New Roman" w:hAnsi="Times New Roman" w:eastAsia="Lucida Sans Unicode" w:cs="Times New Roman"/>
      <w:color w:val="000000"/>
      <w:kern w:val="1"/>
      <w:sz w:val="24"/>
      <w:szCs w:val="20"/>
    </w:rPr>
  </w:style>
  <w:style w:type="paragraph" w:styleId="Index9">
    <w:name w:val="index 9"/>
    <w:basedOn w:val="Normal"/>
    <w:next w:val="Normal"/>
    <w:semiHidden/>
    <w:rsid w:val="00F377C4"/>
    <w:pPr>
      <w:widowControl w:val="0"/>
      <w:suppressAutoHyphens/>
      <w:spacing w:before="120" w:after="120" w:line="240" w:lineRule="auto"/>
      <w:ind w:left="2160" w:hanging="240"/>
    </w:pPr>
    <w:rPr>
      <w:rFonts w:ascii="Times New Roman" w:hAnsi="Times New Roman" w:eastAsia="Lucida Sans Unicode" w:cs="Times New Roman"/>
      <w:color w:val="000000"/>
      <w:kern w:val="1"/>
      <w:sz w:val="24"/>
      <w:szCs w:val="20"/>
    </w:rPr>
  </w:style>
  <w:style w:type="paragraph" w:styleId="Index8">
    <w:name w:val="index 8"/>
    <w:basedOn w:val="Normal"/>
    <w:next w:val="Normal"/>
    <w:semiHidden/>
    <w:rsid w:val="00F377C4"/>
    <w:pPr>
      <w:widowControl w:val="0"/>
      <w:suppressAutoHyphens/>
      <w:spacing w:before="120" w:after="120" w:line="240" w:lineRule="auto"/>
      <w:ind w:left="1920" w:hanging="240"/>
    </w:pPr>
    <w:rPr>
      <w:rFonts w:ascii="Times New Roman" w:hAnsi="Times New Roman" w:eastAsia="Lucida Sans Unicode" w:cs="Times New Roman"/>
      <w:color w:val="000000"/>
      <w:kern w:val="1"/>
      <w:sz w:val="24"/>
      <w:szCs w:val="20"/>
    </w:rPr>
  </w:style>
  <w:style w:type="paragraph" w:styleId="Index6">
    <w:name w:val="index 6"/>
    <w:basedOn w:val="Normal"/>
    <w:next w:val="Normal"/>
    <w:semiHidden/>
    <w:rsid w:val="00F377C4"/>
    <w:pPr>
      <w:widowControl w:val="0"/>
      <w:suppressAutoHyphens/>
      <w:spacing w:before="120" w:after="120" w:line="240" w:lineRule="auto"/>
      <w:ind w:left="1440" w:hanging="240"/>
    </w:pPr>
    <w:rPr>
      <w:rFonts w:ascii="Times New Roman" w:hAnsi="Times New Roman" w:eastAsia="Lucida Sans Unicode" w:cs="Times New Roman"/>
      <w:color w:val="000000"/>
      <w:kern w:val="1"/>
      <w:sz w:val="24"/>
      <w:szCs w:val="20"/>
    </w:rPr>
  </w:style>
  <w:style w:type="paragraph" w:styleId="Index5">
    <w:name w:val="index 5"/>
    <w:basedOn w:val="Normal"/>
    <w:next w:val="Normal"/>
    <w:semiHidden/>
    <w:rsid w:val="00F377C4"/>
    <w:pPr>
      <w:widowControl w:val="0"/>
      <w:suppressAutoHyphens/>
      <w:spacing w:before="120" w:after="120" w:line="240" w:lineRule="auto"/>
      <w:ind w:left="1200" w:hanging="240"/>
    </w:pPr>
    <w:rPr>
      <w:rFonts w:ascii="Times New Roman" w:hAnsi="Times New Roman" w:eastAsia="Lucida Sans Unicode" w:cs="Times New Roman"/>
      <w:color w:val="000000"/>
      <w:kern w:val="1"/>
      <w:sz w:val="24"/>
      <w:szCs w:val="20"/>
    </w:rPr>
  </w:style>
  <w:style w:type="paragraph" w:styleId="Index4">
    <w:name w:val="index 4"/>
    <w:basedOn w:val="Normal"/>
    <w:next w:val="Normal"/>
    <w:semiHidden/>
    <w:rsid w:val="00F377C4"/>
    <w:pPr>
      <w:widowControl w:val="0"/>
      <w:suppressAutoHyphens/>
      <w:spacing w:before="120" w:after="120" w:line="240" w:lineRule="auto"/>
      <w:ind w:left="960" w:hanging="240"/>
    </w:pPr>
    <w:rPr>
      <w:rFonts w:ascii="Times New Roman" w:hAnsi="Times New Roman" w:eastAsia="Lucida Sans Unicode" w:cs="Times New Roman"/>
      <w:color w:val="000000"/>
      <w:kern w:val="1"/>
      <w:sz w:val="24"/>
      <w:szCs w:val="20"/>
    </w:rPr>
  </w:style>
  <w:style w:type="paragraph" w:styleId="Index3">
    <w:name w:val="index 3"/>
    <w:basedOn w:val="Normal"/>
    <w:next w:val="Normal"/>
    <w:semiHidden/>
    <w:rsid w:val="00F377C4"/>
    <w:pPr>
      <w:widowControl w:val="0"/>
      <w:suppressAutoHyphens/>
      <w:spacing w:before="120" w:after="120" w:line="240" w:lineRule="auto"/>
      <w:ind w:left="720" w:hanging="240"/>
    </w:pPr>
    <w:rPr>
      <w:rFonts w:ascii="Times New Roman" w:hAnsi="Times New Roman" w:eastAsia="Lucida Sans Unicode" w:cs="Times New Roman"/>
      <w:color w:val="000000"/>
      <w:kern w:val="1"/>
      <w:sz w:val="24"/>
      <w:szCs w:val="20"/>
    </w:rPr>
  </w:style>
  <w:style w:type="paragraph" w:styleId="DocumentMap">
    <w:name w:val="Document Map"/>
    <w:basedOn w:val="Normal"/>
    <w:link w:val="DocumentMapChar"/>
    <w:semiHidden/>
    <w:rsid w:val="00F377C4"/>
    <w:pPr>
      <w:widowControl w:val="0"/>
      <w:shd w:val="clear" w:color="auto" w:fill="000080"/>
      <w:suppressAutoHyphens/>
      <w:spacing w:after="120" w:line="240" w:lineRule="auto"/>
    </w:pPr>
    <w:rPr>
      <w:rFonts w:ascii="Tahoma" w:hAnsi="Tahoma" w:eastAsia="Lucida Sans Unicode" w:cs="Times New Roman"/>
      <w:color w:val="000000"/>
      <w:kern w:val="1"/>
      <w:sz w:val="24"/>
      <w:szCs w:val="20"/>
    </w:rPr>
  </w:style>
  <w:style w:type="character" w:styleId="DocumentMapChar" w:customStyle="1">
    <w:name w:val="Document Map Char"/>
    <w:basedOn w:val="DefaultParagraphFont"/>
    <w:link w:val="DocumentMap"/>
    <w:semiHidden/>
    <w:rsid w:val="00F377C4"/>
    <w:rPr>
      <w:rFonts w:ascii="Tahoma" w:hAnsi="Tahoma" w:eastAsia="Lucida Sans Unicode" w:cs="Times New Roman"/>
      <w:color w:val="000000"/>
      <w:kern w:val="1"/>
      <w:sz w:val="24"/>
      <w:szCs w:val="20"/>
      <w:shd w:val="clear" w:color="auto" w:fill="000080"/>
    </w:rPr>
  </w:style>
  <w:style w:type="table" w:styleId="TableGrid1">
    <w:name w:val="Table Grid 1"/>
    <w:basedOn w:val="TableNormal"/>
    <w:rsid w:val="00F377C4"/>
    <w:pPr>
      <w:spacing w:before="120" w:after="120" w:line="240" w:lineRule="auto"/>
      <w:jc w:val="center"/>
    </w:pPr>
    <w:rPr>
      <w:rFonts w:ascii="Times New Roman" w:hAnsi="Times New Roman" w:eastAsia="Times New Roman" w:cs="Times New Roman"/>
      <w:sz w:val="20"/>
      <w:szCs w:val="20"/>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one" w:color="auto" w:sz="0" w:space="0"/>
          <w:tr2bl w:val="none" w:color="auto" w:sz="0" w:space="0"/>
        </w:tcBorders>
      </w:tcPr>
    </w:tblStylePr>
    <w:tblStylePr w:type="lastCol">
      <w:rPr>
        <w:i/>
        <w:iCs/>
      </w:rPr>
      <w:tblPr/>
      <w:tcPr>
        <w:tcBorders>
          <w:tl2br w:val="none" w:color="auto" w:sz="0" w:space="0"/>
          <w:tr2bl w:val="none" w:color="auto" w:sz="0" w:space="0"/>
        </w:tcBorders>
      </w:tcPr>
    </w:tblStylePr>
  </w:style>
  <w:style w:type="paragraph" w:styleId="TitlePage" w:customStyle="1">
    <w:name w:val="TitlePage"/>
    <w:basedOn w:val="Normal"/>
    <w:rsid w:val="00F377C4"/>
    <w:pPr>
      <w:widowControl w:val="0"/>
      <w:suppressAutoHyphens/>
      <w:spacing w:after="120" w:line="240" w:lineRule="auto"/>
    </w:pPr>
    <w:rPr>
      <w:rFonts w:ascii="Times New Roman" w:hAnsi="Times New Roman" w:eastAsia="Lucida Sans Unicode" w:cs="Times New Roman"/>
      <w:color w:val="000000"/>
      <w:kern w:val="1"/>
      <w:sz w:val="24"/>
      <w:szCs w:val="20"/>
    </w:rPr>
  </w:style>
  <w:style w:type="paragraph" w:styleId="CaptionFigure" w:customStyle="1">
    <w:name w:val="Caption Figure"/>
    <w:basedOn w:val="Normal"/>
    <w:next w:val="Normal"/>
    <w:rsid w:val="00F377C4"/>
    <w:pPr>
      <w:widowControl w:val="0"/>
      <w:suppressAutoHyphens/>
      <w:spacing w:before="120" w:after="120" w:line="240" w:lineRule="auto"/>
    </w:pPr>
    <w:rPr>
      <w:rFonts w:ascii="Times New Roman" w:hAnsi="Times New Roman" w:eastAsia="Lucida Sans Unicode" w:cs="Times New Roman"/>
      <w:b/>
      <w:color w:val="000000"/>
      <w:kern w:val="1"/>
      <w:sz w:val="24"/>
      <w:szCs w:val="20"/>
    </w:rPr>
  </w:style>
  <w:style w:type="table" w:styleId="TableGrid10" w:customStyle="1">
    <w:name w:val="Table Grid1"/>
    <w:basedOn w:val="TableNormal"/>
    <w:next w:val="TableGrid"/>
    <w:rsid w:val="00F377C4"/>
    <w:pPr>
      <w:spacing w:after="0" w:line="240" w:lineRule="auto"/>
      <w:jc w:val="center"/>
    </w:pPr>
    <w:rPr>
      <w:rFonts w:ascii="Times New Roman" w:hAnsi="Times New Roman" w:eastAsia="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EndnoteText">
    <w:name w:val="endnote text"/>
    <w:basedOn w:val="Normal"/>
    <w:link w:val="EndnoteTextChar"/>
    <w:rsid w:val="00F377C4"/>
    <w:pPr>
      <w:widowControl w:val="0"/>
      <w:suppressAutoHyphens/>
      <w:spacing w:before="120" w:after="120" w:line="240" w:lineRule="auto"/>
    </w:pPr>
    <w:rPr>
      <w:rFonts w:ascii="Times New Roman" w:hAnsi="Times New Roman" w:eastAsia="Lucida Sans Unicode" w:cs="Times New Roman"/>
      <w:color w:val="000000"/>
      <w:kern w:val="1"/>
      <w:sz w:val="20"/>
      <w:szCs w:val="20"/>
    </w:rPr>
  </w:style>
  <w:style w:type="character" w:styleId="EndnoteTextChar" w:customStyle="1">
    <w:name w:val="Endnote Text Char"/>
    <w:basedOn w:val="DefaultParagraphFont"/>
    <w:link w:val="EndnoteText"/>
    <w:rsid w:val="00F377C4"/>
    <w:rPr>
      <w:rFonts w:ascii="Times New Roman" w:hAnsi="Times New Roman" w:eastAsia="Lucida Sans Unicode" w:cs="Times New Roman"/>
      <w:color w:val="000000"/>
      <w:kern w:val="1"/>
      <w:sz w:val="20"/>
      <w:szCs w:val="20"/>
    </w:rPr>
  </w:style>
  <w:style w:type="character" w:styleId="EndnoteReference">
    <w:name w:val="endnote reference"/>
    <w:rsid w:val="00F377C4"/>
    <w:rPr>
      <w:vertAlign w:val="superscript"/>
    </w:rPr>
  </w:style>
  <w:style w:type="paragraph" w:styleId="Title2" w:customStyle="1">
    <w:name w:val="Title2"/>
    <w:basedOn w:val="Normal"/>
    <w:link w:val="Title2Char"/>
    <w:autoRedefine/>
    <w:rsid w:val="00F377C4"/>
    <w:pPr>
      <w:widowControl w:val="0"/>
      <w:pBdr>
        <w:top w:val="single" w:color="4472C4" w:themeColor="accent1" w:sz="8" w:space="3"/>
      </w:pBdr>
      <w:suppressAutoHyphens/>
      <w:spacing w:before="300" w:after="120" w:line="240" w:lineRule="auto"/>
    </w:pPr>
    <w:rPr>
      <w:rFonts w:ascii="Times New Roman" w:hAnsi="Times New Roman" w:eastAsia="Lucida Sans Unicode" w:cstheme="majorBidi"/>
      <w:color w:val="002060"/>
      <w:spacing w:val="5"/>
      <w:kern w:val="1"/>
      <w:sz w:val="36"/>
      <w:szCs w:val="24"/>
    </w:rPr>
  </w:style>
  <w:style w:type="character" w:styleId="Title2Char" w:customStyle="1">
    <w:name w:val="Title2 Char"/>
    <w:basedOn w:val="DefaultParagraphFont"/>
    <w:link w:val="Title2"/>
    <w:rsid w:val="00F377C4"/>
    <w:rPr>
      <w:rFonts w:ascii="Times New Roman" w:hAnsi="Times New Roman" w:eastAsia="Lucida Sans Unicode" w:cstheme="majorBidi"/>
      <w:color w:val="002060"/>
      <w:spacing w:val="5"/>
      <w:kern w:val="1"/>
      <w:sz w:val="36"/>
      <w:szCs w:val="24"/>
    </w:rPr>
  </w:style>
  <w:style w:type="paragraph" w:styleId="CoverPageInsertName" w:customStyle="1">
    <w:name w:val="Cover Page InsertName"/>
    <w:next w:val="Normal"/>
    <w:link w:val="CoverPageInsertNameChar"/>
    <w:rsid w:val="00F377C4"/>
    <w:pPr>
      <w:spacing w:before="160"/>
      <w:jc w:val="center"/>
    </w:pPr>
    <w:rPr>
      <w:rFonts w:ascii="Times New Roman" w:hAnsi="Times New Roman" w:eastAsiaTheme="majorEastAsia" w:cstheme="majorBidi"/>
      <w:color w:val="002060"/>
      <w:spacing w:val="5"/>
      <w:kern w:val="28"/>
      <w:sz w:val="40"/>
      <w:szCs w:val="52"/>
    </w:rPr>
  </w:style>
  <w:style w:type="character" w:styleId="CoverPageInsertNameChar" w:customStyle="1">
    <w:name w:val="Cover Page InsertName Char"/>
    <w:basedOn w:val="DefaultParagraphFont"/>
    <w:link w:val="CoverPageInsertName"/>
    <w:rsid w:val="00F377C4"/>
    <w:rPr>
      <w:rFonts w:ascii="Times New Roman" w:hAnsi="Times New Roman" w:eastAsiaTheme="majorEastAsia" w:cstheme="majorBidi"/>
      <w:color w:val="002060"/>
      <w:spacing w:val="5"/>
      <w:kern w:val="28"/>
      <w:sz w:val="40"/>
      <w:szCs w:val="52"/>
    </w:rPr>
  </w:style>
  <w:style w:type="character" w:styleId="Strong">
    <w:name w:val="Strong"/>
    <w:basedOn w:val="DefaultParagraphFont"/>
    <w:uiPriority w:val="22"/>
    <w:rsid w:val="00F377C4"/>
    <w:rPr>
      <w:b/>
      <w:bCs/>
    </w:rPr>
  </w:style>
  <w:style w:type="paragraph" w:styleId="TitleCoverPage" w:customStyle="1">
    <w:name w:val="Title Cover Page"/>
    <w:basedOn w:val="YESforTOC"/>
    <w:link w:val="TitleCoverPageChar"/>
    <w:rsid w:val="00F377C4"/>
    <w:pPr>
      <w:spacing w:before="720"/>
    </w:pPr>
    <w:rPr>
      <w:noProof/>
    </w:rPr>
  </w:style>
  <w:style w:type="character" w:styleId="TitleCoverPageChar" w:customStyle="1">
    <w:name w:val="Title Cover Page Char"/>
    <w:basedOn w:val="YESforTOCChar"/>
    <w:link w:val="TitleCoverPage"/>
    <w:rsid w:val="00F377C4"/>
    <w:rPr>
      <w:rFonts w:ascii="Times New Roman" w:hAnsi="Times New Roman" w:eastAsiaTheme="majorEastAsia" w:cstheme="majorBidi"/>
      <w:noProof/>
      <w:color w:val="002060"/>
      <w:spacing w:val="5"/>
      <w:kern w:val="28"/>
      <w:sz w:val="36"/>
      <w:szCs w:val="52"/>
    </w:rPr>
  </w:style>
  <w:style w:type="paragraph" w:styleId="TableCaption" w:customStyle="1">
    <w:name w:val="Table Caption"/>
    <w:basedOn w:val="Normal"/>
    <w:next w:val="Normal"/>
    <w:link w:val="TableCaptionChar"/>
    <w:autoRedefine/>
    <w:rsid w:val="00F377C4"/>
    <w:pPr>
      <w:keepNext/>
      <w:widowControl w:val="0"/>
      <w:suppressAutoHyphens/>
      <w:spacing w:before="120" w:after="200" w:line="240" w:lineRule="auto"/>
      <w:jc w:val="center"/>
    </w:pPr>
    <w:rPr>
      <w:rFonts w:ascii="Times New Roman" w:hAnsi="Times New Roman" w:eastAsia="Lucida Sans Unicode" w:cs="Times New Roman"/>
      <w:b/>
      <w:i/>
      <w:iCs/>
      <w:color w:val="44546A" w:themeColor="text2"/>
      <w:kern w:val="1"/>
      <w:sz w:val="18"/>
      <w:szCs w:val="18"/>
    </w:rPr>
  </w:style>
  <w:style w:type="paragraph" w:styleId="FigureCaption" w:customStyle="1">
    <w:name w:val="Figure Caption"/>
    <w:basedOn w:val="TableCaption"/>
    <w:link w:val="FigureCaptionChar"/>
    <w:autoRedefine/>
    <w:rsid w:val="00F377C4"/>
  </w:style>
  <w:style w:type="character" w:styleId="CaptionChar" w:customStyle="1">
    <w:name w:val="Caption Char"/>
    <w:basedOn w:val="DefaultParagraphFont"/>
    <w:link w:val="Caption"/>
    <w:uiPriority w:val="35"/>
    <w:rsid w:val="002A1B47"/>
    <w:rPr>
      <w:rFonts w:cs="Gill Sans" w:asciiTheme="majorHAnsi" w:hAnsiTheme="majorHAnsi" w:eastAsiaTheme="majorEastAsia"/>
      <w:bCs/>
      <w:i/>
      <w:iCs/>
      <w:sz w:val="20"/>
      <w:szCs w:val="20"/>
    </w:rPr>
  </w:style>
  <w:style w:type="character" w:styleId="TableCaptionChar" w:customStyle="1">
    <w:name w:val="Table Caption Char"/>
    <w:basedOn w:val="DefaultParagraphFont"/>
    <w:link w:val="TableCaption"/>
    <w:rsid w:val="00F377C4"/>
    <w:rPr>
      <w:rFonts w:ascii="Times New Roman" w:hAnsi="Times New Roman" w:eastAsia="Lucida Sans Unicode" w:cs="Times New Roman"/>
      <w:b/>
      <w:i/>
      <w:iCs/>
      <w:color w:val="44546A" w:themeColor="text2"/>
      <w:kern w:val="1"/>
      <w:sz w:val="18"/>
      <w:szCs w:val="18"/>
    </w:rPr>
  </w:style>
  <w:style w:type="character" w:styleId="FigureCaptionChar" w:customStyle="1">
    <w:name w:val="Figure Caption Char"/>
    <w:basedOn w:val="TableCaptionChar"/>
    <w:link w:val="FigureCaption"/>
    <w:rsid w:val="00F377C4"/>
    <w:rPr>
      <w:rFonts w:ascii="Times New Roman" w:hAnsi="Times New Roman" w:eastAsia="Lucida Sans Unicode" w:cs="Times New Roman"/>
      <w:b/>
      <w:i/>
      <w:iCs/>
      <w:color w:val="44546A" w:themeColor="text2"/>
      <w:kern w:val="1"/>
      <w:sz w:val="18"/>
      <w:szCs w:val="18"/>
    </w:rPr>
  </w:style>
  <w:style w:type="paragraph" w:styleId="Guidance" w:customStyle="1">
    <w:name w:val="Guidance"/>
    <w:basedOn w:val="Normal"/>
    <w:link w:val="GuidanceChar"/>
    <w:rsid w:val="00F377C4"/>
    <w:pPr>
      <w:widowControl w:val="0"/>
      <w:suppressAutoHyphens/>
      <w:spacing w:after="120" w:line="240" w:lineRule="auto"/>
      <w:ind w:left="1411"/>
    </w:pPr>
    <w:rPr>
      <w:rFonts w:ascii="Times New Roman" w:hAnsi="Times New Roman" w:eastAsia="Lucida Sans Unicode" w:cs="Times New Roman"/>
      <w:color w:val="000000"/>
      <w:kern w:val="1"/>
      <w:sz w:val="24"/>
      <w:szCs w:val="24"/>
    </w:rPr>
  </w:style>
  <w:style w:type="character" w:styleId="GuidanceChar" w:customStyle="1">
    <w:name w:val="Guidance Char"/>
    <w:basedOn w:val="DefaultParagraphFont"/>
    <w:link w:val="Guidance"/>
    <w:rsid w:val="00F377C4"/>
    <w:rPr>
      <w:rFonts w:ascii="Times New Roman" w:hAnsi="Times New Roman" w:eastAsia="Lucida Sans Unicode" w:cs="Times New Roman"/>
      <w:color w:val="000000"/>
      <w:kern w:val="1"/>
      <w:sz w:val="24"/>
      <w:szCs w:val="24"/>
    </w:rPr>
  </w:style>
  <w:style w:type="paragraph" w:styleId="GuidanceBold" w:customStyle="1">
    <w:name w:val="Guidance Bold"/>
    <w:basedOn w:val="Guidance"/>
    <w:next w:val="Guidance"/>
    <w:link w:val="GuidanceBoldChar"/>
    <w:rsid w:val="00F377C4"/>
    <w:rPr>
      <w:b/>
    </w:rPr>
  </w:style>
  <w:style w:type="character" w:styleId="GuidanceBoldChar" w:customStyle="1">
    <w:name w:val="Guidance Bold Char"/>
    <w:basedOn w:val="GuidanceChar"/>
    <w:link w:val="GuidanceBold"/>
    <w:rsid w:val="00F377C4"/>
    <w:rPr>
      <w:rFonts w:ascii="Times New Roman" w:hAnsi="Times New Roman" w:eastAsia="Lucida Sans Unicode" w:cs="Times New Roman"/>
      <w:b/>
      <w:color w:val="000000"/>
      <w:kern w:val="1"/>
      <w:sz w:val="24"/>
      <w:szCs w:val="24"/>
    </w:rPr>
  </w:style>
  <w:style w:type="paragraph" w:styleId="SRListParagraph" w:customStyle="1">
    <w:name w:val="SR List Paragraph"/>
    <w:basedOn w:val="ListParagraph"/>
    <w:rsid w:val="00F377C4"/>
    <w:pPr>
      <w:widowControl w:val="0"/>
      <w:numPr>
        <w:numId w:val="8"/>
      </w:numPr>
      <w:suppressAutoHyphens/>
      <w:spacing w:after="120" w:line="240" w:lineRule="auto"/>
    </w:pPr>
    <w:rPr>
      <w:rFonts w:ascii="Times New Roman" w:hAnsi="Times New Roman" w:eastAsia="Lucida Sans Unicode" w:cs="Times New Roman"/>
      <w:color w:val="000000"/>
      <w:kern w:val="1"/>
      <w:sz w:val="24"/>
      <w14:textFill>
        <w14:solidFill>
          <w14:srgbClr w14:val="000000">
            <w14:lumMod w14:val="90000"/>
            <w14:lumOff w14:val="10000"/>
          </w14:srgbClr>
        </w14:solidFill>
      </w14:textFill>
    </w:rPr>
  </w:style>
  <w:style w:type="character" w:styleId="InstructionsChar" w:customStyle="1">
    <w:name w:val="Instructions Char"/>
    <w:basedOn w:val="DefaultParagraphFont"/>
    <w:link w:val="Instructions"/>
    <w:rsid w:val="00F377C4"/>
    <w:rPr>
      <w:rFonts w:ascii="Times New Roman" w:hAnsi="Times New Roman" w:cs="Times New Roman" w:eastAsiaTheme="minorEastAsia"/>
      <w:i/>
      <w:color w:val="2F5496" w:themeColor="accent1" w:themeShade="BF"/>
      <w:kern w:val="24"/>
      <w:sz w:val="24"/>
      <w:szCs w:val="24"/>
      <w:lang w:eastAsia="zh-TW"/>
    </w:rPr>
  </w:style>
  <w:style w:type="paragraph" w:styleId="TableHeadingLeftJustified" w:customStyle="1">
    <w:name w:val="Table Heading Left Justified"/>
    <w:basedOn w:val="TableHeading"/>
    <w:next w:val="TableText"/>
    <w:rsid w:val="00F377C4"/>
    <w:pPr>
      <w:jc w:val="left"/>
    </w:pPr>
    <w:rPr>
      <w:rFonts w:cs="Times New Roman"/>
      <w:bCs/>
      <w:szCs w:val="20"/>
    </w:rPr>
  </w:style>
  <w:style w:type="paragraph" w:styleId="CoverPageLogo" w:customStyle="1">
    <w:name w:val="Cover Page Logo"/>
    <w:basedOn w:val="Normal"/>
    <w:next w:val="Normal"/>
    <w:rsid w:val="00F377C4"/>
    <w:pPr>
      <w:widowControl w:val="0"/>
      <w:suppressAutoHyphens/>
      <w:spacing w:after="120" w:line="240" w:lineRule="auto"/>
      <w:jc w:val="center"/>
    </w:pPr>
    <w:rPr>
      <w:rFonts w:eastAsia="Times New Roman" w:cs="Times New Roman"/>
      <w:color w:val="000000"/>
      <w:kern w:val="1"/>
      <w:sz w:val="24"/>
      <w:szCs w:val="20"/>
    </w:rPr>
  </w:style>
  <w:style w:type="paragraph" w:styleId="TableAcronym" w:customStyle="1">
    <w:name w:val="Table Acronym"/>
    <w:basedOn w:val="TableHeadingLeftJustified"/>
    <w:rsid w:val="00F377C4"/>
    <w:pPr>
      <w:keepNext w:val="0"/>
      <w:keepLines w:val="0"/>
    </w:pPr>
  </w:style>
  <w:style w:type="paragraph" w:styleId="TableHeadingVerticle" w:customStyle="1">
    <w:name w:val="Table Heading Verticle"/>
    <w:basedOn w:val="TableHeading"/>
    <w:rsid w:val="00F377C4"/>
    <w:pPr>
      <w:ind w:left="-25"/>
    </w:pPr>
    <w:rPr>
      <w:rFonts w:cs="Times New Roman"/>
      <w:bCs/>
      <w:szCs w:val="20"/>
    </w:rPr>
  </w:style>
  <w:style w:type="paragraph" w:styleId="TableTextCentered" w:customStyle="1">
    <w:name w:val="Table Text Centered"/>
    <w:basedOn w:val="StateRAMPTableText"/>
    <w:rsid w:val="00F377C4"/>
    <w:pPr>
      <w:jc w:val="center"/>
      <w:textAlignment w:val="baseline"/>
    </w:pPr>
    <w:rPr>
      <w:rFonts w:eastAsia="Times New Roman" w:cs="Times New Roman"/>
      <w:sz w:val="20"/>
      <w:szCs w:val="20"/>
    </w:rPr>
  </w:style>
  <w:style w:type="paragraph" w:styleId="ListNumber">
    <w:name w:val="List Number"/>
    <w:basedOn w:val="Normal"/>
    <w:uiPriority w:val="99"/>
    <w:unhideWhenUsed/>
    <w:rsid w:val="00F377C4"/>
    <w:pPr>
      <w:widowControl w:val="0"/>
      <w:tabs>
        <w:tab w:val="num" w:pos="360"/>
      </w:tabs>
      <w:suppressAutoHyphens/>
      <w:spacing w:after="120" w:line="240" w:lineRule="auto"/>
      <w:ind w:left="360" w:hanging="360"/>
      <w:contextualSpacing/>
    </w:pPr>
    <w:rPr>
      <w:rFonts w:ascii="Times New Roman" w:hAnsi="Times New Roman" w:eastAsia="Lucida Sans Unicode" w:cs="Times New Roman"/>
      <w:color w:val="000000"/>
      <w:kern w:val="1"/>
      <w:sz w:val="24"/>
      <w:szCs w:val="24"/>
    </w:rPr>
  </w:style>
  <w:style w:type="paragraph" w:styleId="StyleTableText" w:customStyle="1">
    <w:name w:val="StyleTable Text"/>
    <w:basedOn w:val="StateRAMPTableText"/>
    <w:rsid w:val="00F377C4"/>
    <w:pPr>
      <w:textAlignment w:val="baseline"/>
    </w:pPr>
    <w:rPr>
      <w:rFonts w:ascii="MS Gothic" w:hAnsi="MS Gothic"/>
      <w:sz w:val="20"/>
      <w:szCs w:val="24"/>
    </w:rPr>
  </w:style>
  <w:style w:type="paragraph" w:styleId="InstructionText" w:customStyle="1">
    <w:name w:val="Instruction Text"/>
    <w:basedOn w:val="Normal"/>
    <w:next w:val="Normal"/>
    <w:qFormat/>
    <w:rsid w:val="00F377C4"/>
    <w:pPr>
      <w:pBdr>
        <w:top w:val="single" w:color="0070C0" w:sz="4" w:space="1"/>
        <w:left w:val="single" w:color="0070C0" w:sz="4" w:space="4"/>
        <w:bottom w:val="single" w:color="0070C0" w:sz="4" w:space="1"/>
        <w:right w:val="single" w:color="0070C0" w:sz="4" w:space="4"/>
      </w:pBdr>
      <w:spacing w:line="240" w:lineRule="auto"/>
    </w:pPr>
    <w:rPr>
      <w:rFonts w:ascii="Times New Roman" w:hAnsi="Times New Roman" w:eastAsiaTheme="minorEastAsia"/>
      <w:i/>
      <w:color w:val="365F91"/>
      <w:sz w:val="24"/>
      <w:lang w:eastAsia="zh-TW"/>
    </w:rPr>
  </w:style>
  <w:style w:type="paragraph" w:styleId="AttachmentorAppendix" w:customStyle="1">
    <w:name w:val="Attachment or Appendix"/>
    <w:basedOn w:val="Heading2"/>
    <w:next w:val="Normal"/>
    <w:rsid w:val="00F377C4"/>
    <w:pPr>
      <w:keepNext/>
      <w:keepLines/>
      <w:widowControl w:val="0"/>
      <w:numPr>
        <w:ilvl w:val="0"/>
        <w:numId w:val="0"/>
      </w:numPr>
      <w:suppressAutoHyphens/>
      <w:spacing w:after="120"/>
    </w:pPr>
    <w:rPr>
      <w:rFonts w:ascii="Times New Roman" w:hAnsi="Times New Roman"/>
      <w:color w:val="002060"/>
      <w:spacing w:val="0"/>
      <w:kern w:val="1"/>
    </w:rPr>
  </w:style>
  <w:style w:type="character" w:styleId="UnresolvedMention1" w:customStyle="1">
    <w:name w:val="Unresolved Mention1"/>
    <w:basedOn w:val="DefaultParagraphFont"/>
    <w:uiPriority w:val="99"/>
    <w:semiHidden/>
    <w:unhideWhenUsed/>
    <w:rsid w:val="00F377C4"/>
    <w:rPr>
      <w:color w:val="808080"/>
      <w:shd w:val="clear" w:color="auto" w:fill="E6E6E6"/>
    </w:rPr>
  </w:style>
  <w:style w:type="paragraph" w:styleId="msonormal0" w:customStyle="1">
    <w:name w:val="msonormal"/>
    <w:basedOn w:val="Normal"/>
    <w:rsid w:val="00F377C4"/>
    <w:pPr>
      <w:spacing w:before="100" w:beforeAutospacing="1" w:after="100" w:afterAutospacing="1" w:line="240" w:lineRule="auto"/>
    </w:pPr>
    <w:rPr>
      <w:rFonts w:ascii="Times New Roman" w:hAnsi="Times New Roman" w:eastAsia="Times New Roman" w:cs="Times New Roman"/>
      <w:sz w:val="24"/>
      <w:szCs w:val="24"/>
    </w:rPr>
  </w:style>
  <w:style w:type="character" w:styleId="UnresolvedMention2" w:customStyle="1">
    <w:name w:val="Unresolved Mention2"/>
    <w:basedOn w:val="DefaultParagraphFont"/>
    <w:uiPriority w:val="99"/>
    <w:semiHidden/>
    <w:unhideWhenUsed/>
    <w:rsid w:val="00F377C4"/>
    <w:rPr>
      <w:color w:val="605E5C"/>
      <w:shd w:val="clear" w:color="auto" w:fill="E1DFDD"/>
    </w:rPr>
  </w:style>
  <w:style w:type="paragraph" w:styleId="BulletsNumberIndent3" w:customStyle="1">
    <w:name w:val="Bullets Number Indent 3"/>
    <w:basedOn w:val="TableBulletsNumberIndent1"/>
    <w:next w:val="TableBulletsNumberIndent1"/>
    <w:link w:val="BulletsNumberIndent3Char"/>
    <w:autoRedefine/>
    <w:rsid w:val="00F377C4"/>
    <w:pPr>
      <w:numPr>
        <w:numId w:val="11"/>
      </w:numPr>
      <w:spacing w:after="240" w:line="276" w:lineRule="auto"/>
    </w:pPr>
    <w:rPr>
      <w:rFonts w:cstheme="minorHAnsi"/>
    </w:rPr>
  </w:style>
  <w:style w:type="character" w:styleId="BulletsNumberIndent3Char" w:customStyle="1">
    <w:name w:val="Bullets Number Indent 3 Char"/>
    <w:basedOn w:val="BulletsNumberChar"/>
    <w:link w:val="BulletsNumberIndent3"/>
    <w:rsid w:val="00F377C4"/>
    <w:rPr>
      <w:rFonts w:ascii="Graphik Regular" w:hAnsi="Graphik Regular" w:cstheme="minorHAnsi"/>
      <w:color w:val="000000" w:themeColor="text1"/>
    </w:rPr>
  </w:style>
  <w:style w:type="paragraph" w:styleId="CoverBody" w:customStyle="1">
    <w:name w:val="Cover Body"/>
    <w:basedOn w:val="CoverHeader2"/>
    <w:link w:val="CoverBodyChar"/>
    <w:autoRedefine/>
    <w:rsid w:val="00F377C4"/>
    <w:pPr>
      <w:spacing w:after="60" w:line="240" w:lineRule="auto"/>
    </w:pPr>
    <w:rPr>
      <w:b w:val="0"/>
      <w:caps w:val="0"/>
      <w:color w:val="AEAAAA" w:themeColor="background2" w:themeShade="BF"/>
      <w:sz w:val="18"/>
      <w:szCs w:val="20"/>
    </w:rPr>
  </w:style>
  <w:style w:type="character" w:styleId="CoverBodyChar" w:customStyle="1">
    <w:name w:val="Cover Body Char"/>
    <w:basedOn w:val="CoverHeader2Char"/>
    <w:link w:val="CoverBody"/>
    <w:rsid w:val="00F377C4"/>
    <w:rPr>
      <w:rFonts w:ascii="Arial" w:hAnsi="Arial" w:cs="Arial" w:eastAsiaTheme="majorEastAsia"/>
      <w:b w:val="0"/>
      <w:caps w:val="0"/>
      <w:color w:val="AEAAAA" w:themeColor="background2" w:themeShade="BF"/>
      <w:spacing w:val="10"/>
      <w:kern w:val="28"/>
      <w:sz w:val="18"/>
      <w:szCs w:val="20"/>
    </w:rPr>
  </w:style>
  <w:style w:type="paragraph" w:styleId="Footer-R" w:customStyle="1">
    <w:name w:val="Footer - R"/>
    <w:autoRedefine/>
    <w:rsid w:val="00F377C4"/>
    <w:pPr>
      <w:spacing w:after="80" w:line="276" w:lineRule="auto"/>
      <w:jc w:val="right"/>
    </w:pPr>
    <w:rPr>
      <w:color w:val="44546A" w:themeColor="text2"/>
      <w:sz w:val="19"/>
      <w:szCs w:val="19"/>
    </w:rPr>
  </w:style>
  <w:style w:type="paragraph" w:styleId="UserInput" w:customStyle="1">
    <w:name w:val="User Input"/>
    <w:basedOn w:val="Normal"/>
    <w:link w:val="UserInputChar"/>
    <w:autoRedefine/>
    <w:qFormat/>
    <w:rsid w:val="00A45AC5"/>
    <w:rPr>
      <w:b/>
      <w:bCs/>
      <w:color w:val="C00000"/>
    </w:rPr>
  </w:style>
  <w:style w:type="character" w:styleId="UserInputChar" w:customStyle="1">
    <w:name w:val="User Input Char"/>
    <w:basedOn w:val="DefaultParagraphFont"/>
    <w:link w:val="UserInput"/>
    <w:rsid w:val="00A45AC5"/>
    <w:rPr>
      <w:b/>
      <w:bCs/>
      <w:color w:val="C00000"/>
    </w:rPr>
  </w:style>
  <w:style w:type="paragraph" w:styleId="xl66" w:customStyle="1">
    <w:name w:val="xl66"/>
    <w:basedOn w:val="Normal"/>
    <w:rsid w:val="004F396F"/>
    <w:pPr>
      <w:pBdr>
        <w:left w:val="single" w:color="7F7F7F" w:sz="8" w:space="0"/>
        <w:bottom w:val="single" w:color="7F7F7F" w:sz="8" w:space="0"/>
        <w:right w:val="single" w:color="7F7F7F" w:sz="8" w:space="0"/>
      </w:pBdr>
      <w:spacing w:before="100" w:beforeAutospacing="1" w:after="100" w:afterAutospacing="1" w:line="240" w:lineRule="auto"/>
      <w:textAlignment w:val="center"/>
    </w:pPr>
    <w:rPr>
      <w:rFonts w:ascii="Times New Roman" w:hAnsi="Times New Roman" w:eastAsia="Times New Roman" w:cs="Times New Roman"/>
      <w:sz w:val="24"/>
      <w:szCs w:val="24"/>
    </w:rPr>
  </w:style>
  <w:style w:type="paragraph" w:styleId="xl67" w:customStyle="1">
    <w:name w:val="xl67"/>
    <w:basedOn w:val="Normal"/>
    <w:rsid w:val="004F396F"/>
    <w:pPr>
      <w:pBdr>
        <w:left w:val="single" w:color="7F7F7F" w:sz="8" w:space="0"/>
        <w:bottom w:val="single" w:color="7F7F7F" w:sz="8" w:space="0"/>
        <w:right w:val="single" w:color="7F7F7F" w:sz="8" w:space="0"/>
      </w:pBdr>
      <w:spacing w:before="100" w:beforeAutospacing="1" w:after="100" w:afterAutospacing="1" w:line="240" w:lineRule="auto"/>
      <w:textAlignment w:val="center"/>
    </w:pPr>
    <w:rPr>
      <w:rFonts w:ascii="Times New Roman" w:hAnsi="Times New Roman" w:eastAsia="Times New Roman" w:cs="Times New Roman"/>
      <w:b/>
      <w:bCs/>
      <w:color w:val="FFFFFF"/>
      <w:sz w:val="20"/>
      <w:szCs w:val="20"/>
    </w:rPr>
  </w:style>
  <w:style w:type="paragraph" w:styleId="xl68" w:customStyle="1">
    <w:name w:val="xl68"/>
    <w:basedOn w:val="Normal"/>
    <w:rsid w:val="004F396F"/>
    <w:pPr>
      <w:pBdr>
        <w:bottom w:val="single" w:color="7F7F7F" w:sz="8" w:space="0"/>
        <w:right w:val="single" w:color="7F7F7F" w:sz="8" w:space="0"/>
      </w:pBdr>
      <w:spacing w:before="100" w:beforeAutospacing="1" w:after="100" w:afterAutospacing="1" w:line="240" w:lineRule="auto"/>
      <w:textAlignment w:val="center"/>
    </w:pPr>
    <w:rPr>
      <w:rFonts w:ascii="Times New Roman" w:hAnsi="Times New Roman" w:eastAsia="Times New Roman" w:cs="Times New Roman"/>
      <w:sz w:val="24"/>
      <w:szCs w:val="24"/>
    </w:rPr>
  </w:style>
  <w:style w:type="paragraph" w:styleId="xl69" w:customStyle="1">
    <w:name w:val="xl69"/>
    <w:basedOn w:val="Normal"/>
    <w:rsid w:val="004F396F"/>
    <w:pPr>
      <w:pBdr>
        <w:left w:val="single" w:color="7F7F7F" w:sz="8" w:space="0"/>
        <w:bottom w:val="single" w:color="7F7F7F" w:sz="8" w:space="0"/>
        <w:right w:val="single" w:color="7F7F7F" w:sz="8" w:space="0"/>
      </w:pBdr>
      <w:shd w:val="clear" w:color="000000" w:fill="D9D9D9"/>
      <w:spacing w:before="100" w:beforeAutospacing="1" w:after="100" w:afterAutospacing="1" w:line="240" w:lineRule="auto"/>
      <w:textAlignment w:val="center"/>
    </w:pPr>
    <w:rPr>
      <w:rFonts w:ascii="Times New Roman" w:hAnsi="Times New Roman" w:eastAsia="Times New Roman" w:cs="Times New Roman"/>
      <w:b/>
      <w:bCs/>
      <w:color w:val="000000"/>
      <w:sz w:val="24"/>
      <w:szCs w:val="24"/>
    </w:rPr>
  </w:style>
  <w:style w:type="paragraph" w:styleId="xl70" w:customStyle="1">
    <w:name w:val="xl70"/>
    <w:basedOn w:val="Normal"/>
    <w:rsid w:val="004F396F"/>
    <w:pPr>
      <w:pBdr>
        <w:top w:val="single" w:color="7F7F7F" w:sz="8" w:space="0"/>
        <w:left w:val="single" w:color="7F7F7F" w:sz="8" w:space="0"/>
        <w:bottom w:val="single" w:color="7F7F7F" w:sz="8" w:space="0"/>
      </w:pBdr>
      <w:spacing w:before="100" w:beforeAutospacing="1" w:after="100" w:afterAutospacing="1" w:line="240" w:lineRule="auto"/>
      <w:textAlignment w:val="center"/>
    </w:pPr>
    <w:rPr>
      <w:rFonts w:ascii="Times New Roman" w:hAnsi="Times New Roman" w:eastAsia="Times New Roman" w:cs="Times New Roman"/>
      <w:sz w:val="24"/>
      <w:szCs w:val="24"/>
    </w:rPr>
  </w:style>
  <w:style w:type="paragraph" w:styleId="xl71" w:customStyle="1">
    <w:name w:val="xl71"/>
    <w:basedOn w:val="Normal"/>
    <w:rsid w:val="004F396F"/>
    <w:pPr>
      <w:pBdr>
        <w:top w:val="single" w:color="7F7F7F" w:sz="8" w:space="0"/>
        <w:bottom w:val="single" w:color="7F7F7F" w:sz="8" w:space="0"/>
        <w:right w:val="single" w:color="7F7F7F" w:sz="8" w:space="0"/>
      </w:pBdr>
      <w:spacing w:before="100" w:beforeAutospacing="1" w:after="100" w:afterAutospacing="1" w:line="240" w:lineRule="auto"/>
      <w:textAlignment w:val="center"/>
    </w:pPr>
    <w:rPr>
      <w:rFonts w:ascii="Times New Roman" w:hAnsi="Times New Roman" w:eastAsia="Times New Roman" w:cs="Times New Roman"/>
      <w:sz w:val="24"/>
      <w:szCs w:val="24"/>
    </w:rPr>
  </w:style>
  <w:style w:type="paragraph" w:styleId="xl72" w:customStyle="1">
    <w:name w:val="xl72"/>
    <w:basedOn w:val="Normal"/>
    <w:rsid w:val="004F396F"/>
    <w:pPr>
      <w:pBdr>
        <w:top w:val="single" w:color="7F7F7F" w:sz="8" w:space="0"/>
        <w:bottom w:val="single" w:color="7F7F7F" w:sz="8" w:space="0"/>
      </w:pBdr>
      <w:spacing w:before="100" w:beforeAutospacing="1" w:after="100" w:afterAutospacing="1" w:line="240" w:lineRule="auto"/>
      <w:textAlignment w:val="center"/>
    </w:pPr>
    <w:rPr>
      <w:rFonts w:ascii="Times New Roman" w:hAnsi="Times New Roman" w:eastAsia="Times New Roman" w:cs="Times New Roman"/>
      <w:sz w:val="24"/>
      <w:szCs w:val="24"/>
    </w:rPr>
  </w:style>
  <w:style w:type="paragraph" w:styleId="xl73" w:customStyle="1">
    <w:name w:val="xl73"/>
    <w:basedOn w:val="Normal"/>
    <w:rsid w:val="004F396F"/>
    <w:pPr>
      <w:pBdr>
        <w:top w:val="single" w:color="7F7F7F" w:sz="8" w:space="0"/>
        <w:left w:val="single" w:color="7F7F7F" w:sz="8" w:space="0"/>
        <w:right w:val="single" w:color="7F7F7F" w:sz="8" w:space="0"/>
      </w:pBdr>
      <w:shd w:val="clear" w:color="000000" w:fill="5B9BD5"/>
      <w:spacing w:before="100" w:beforeAutospacing="1" w:after="100" w:afterAutospacing="1" w:line="240" w:lineRule="auto"/>
      <w:jc w:val="center"/>
      <w:textAlignment w:val="center"/>
    </w:pPr>
    <w:rPr>
      <w:rFonts w:ascii="Times New Roman" w:hAnsi="Times New Roman" w:eastAsia="Times New Roman" w:cs="Times New Roman"/>
      <w:b/>
      <w:bCs/>
      <w:color w:val="FFFFFF"/>
      <w:sz w:val="24"/>
      <w:szCs w:val="24"/>
    </w:rPr>
  </w:style>
  <w:style w:type="paragraph" w:styleId="xl74" w:customStyle="1">
    <w:name w:val="xl74"/>
    <w:basedOn w:val="Normal"/>
    <w:rsid w:val="004F396F"/>
    <w:pPr>
      <w:pBdr>
        <w:left w:val="single" w:color="7F7F7F" w:sz="8" w:space="0"/>
        <w:bottom w:val="single" w:color="7F7F7F" w:sz="8" w:space="0"/>
        <w:right w:val="single" w:color="7F7F7F" w:sz="8" w:space="0"/>
      </w:pBdr>
      <w:shd w:val="clear" w:color="000000" w:fill="5B9BD5"/>
      <w:spacing w:before="100" w:beforeAutospacing="1" w:after="100" w:afterAutospacing="1" w:line="240" w:lineRule="auto"/>
      <w:jc w:val="center"/>
      <w:textAlignment w:val="center"/>
    </w:pPr>
    <w:rPr>
      <w:rFonts w:ascii="Times New Roman" w:hAnsi="Times New Roman" w:eastAsia="Times New Roman" w:cs="Times New Roman"/>
      <w:b/>
      <w:bCs/>
      <w:color w:val="FFFFFF"/>
      <w:sz w:val="24"/>
      <w:szCs w:val="24"/>
    </w:rPr>
  </w:style>
  <w:style w:type="paragraph" w:styleId="xl75" w:customStyle="1">
    <w:name w:val="xl75"/>
    <w:basedOn w:val="Normal"/>
    <w:rsid w:val="004F396F"/>
    <w:pPr>
      <w:pBdr>
        <w:top w:val="single" w:color="7F7F7F" w:sz="8" w:space="0"/>
        <w:left w:val="single" w:color="7F7F7F" w:sz="8" w:space="0"/>
        <w:bottom w:val="single" w:color="7F7F7F" w:sz="8" w:space="0"/>
      </w:pBdr>
      <w:shd w:val="clear" w:color="000000" w:fill="5B9BD5"/>
      <w:spacing w:before="100" w:beforeAutospacing="1" w:after="100" w:afterAutospacing="1" w:line="240" w:lineRule="auto"/>
      <w:jc w:val="center"/>
      <w:textAlignment w:val="center"/>
    </w:pPr>
    <w:rPr>
      <w:rFonts w:ascii="Times New Roman" w:hAnsi="Times New Roman" w:eastAsia="Times New Roman" w:cs="Times New Roman"/>
      <w:b/>
      <w:bCs/>
      <w:color w:val="FFFFFF"/>
      <w:sz w:val="24"/>
      <w:szCs w:val="24"/>
    </w:rPr>
  </w:style>
  <w:style w:type="paragraph" w:styleId="xl76" w:customStyle="1">
    <w:name w:val="xl76"/>
    <w:basedOn w:val="Normal"/>
    <w:rsid w:val="004F396F"/>
    <w:pPr>
      <w:pBdr>
        <w:top w:val="single" w:color="7F7F7F" w:sz="8" w:space="0"/>
        <w:bottom w:val="single" w:color="7F7F7F" w:sz="8" w:space="0"/>
      </w:pBdr>
      <w:shd w:val="clear" w:color="000000" w:fill="5B9BD5"/>
      <w:spacing w:before="100" w:beforeAutospacing="1" w:after="100" w:afterAutospacing="1" w:line="240" w:lineRule="auto"/>
      <w:jc w:val="center"/>
      <w:textAlignment w:val="center"/>
    </w:pPr>
    <w:rPr>
      <w:rFonts w:ascii="Times New Roman" w:hAnsi="Times New Roman" w:eastAsia="Times New Roman" w:cs="Times New Roman"/>
      <w:b/>
      <w:bCs/>
      <w:color w:val="FFFFFF"/>
      <w:sz w:val="24"/>
      <w:szCs w:val="24"/>
    </w:rPr>
  </w:style>
  <w:style w:type="paragraph" w:styleId="xl77" w:customStyle="1">
    <w:name w:val="xl77"/>
    <w:basedOn w:val="Normal"/>
    <w:rsid w:val="004F396F"/>
    <w:pPr>
      <w:pBdr>
        <w:top w:val="single" w:color="7F7F7F" w:sz="8" w:space="0"/>
        <w:bottom w:val="single" w:color="7F7F7F" w:sz="8" w:space="0"/>
        <w:right w:val="single" w:color="7F7F7F" w:sz="8" w:space="0"/>
      </w:pBdr>
      <w:shd w:val="clear" w:color="000000" w:fill="5B9BD5"/>
      <w:spacing w:before="100" w:beforeAutospacing="1" w:after="100" w:afterAutospacing="1" w:line="240" w:lineRule="auto"/>
      <w:jc w:val="center"/>
      <w:textAlignment w:val="center"/>
    </w:pPr>
    <w:rPr>
      <w:rFonts w:ascii="Times New Roman" w:hAnsi="Times New Roman" w:eastAsia="Times New Roman" w:cs="Times New Roman"/>
      <w:b/>
      <w:bCs/>
      <w:color w:val="FFFFFF"/>
      <w:sz w:val="24"/>
      <w:szCs w:val="24"/>
    </w:rPr>
  </w:style>
  <w:style w:type="paragraph" w:styleId="xl78" w:customStyle="1">
    <w:name w:val="xl78"/>
    <w:basedOn w:val="Normal"/>
    <w:rsid w:val="004F396F"/>
    <w:pPr>
      <w:pBdr>
        <w:top w:val="single" w:color="7F7F7F" w:sz="8" w:space="0"/>
        <w:left w:val="single" w:color="7F7F7F" w:sz="8" w:space="0"/>
        <w:bottom w:val="single" w:color="7F7F7F" w:sz="8" w:space="0"/>
      </w:pBdr>
      <w:shd w:val="clear" w:color="000000" w:fill="D9D9D9"/>
      <w:spacing w:before="100" w:beforeAutospacing="1" w:after="100" w:afterAutospacing="1" w:line="240" w:lineRule="auto"/>
      <w:textAlignment w:val="center"/>
    </w:pPr>
    <w:rPr>
      <w:rFonts w:ascii="Times New Roman" w:hAnsi="Times New Roman" w:eastAsia="Times New Roman" w:cs="Times New Roman"/>
      <w:b/>
      <w:bCs/>
      <w:color w:val="000000"/>
      <w:sz w:val="24"/>
      <w:szCs w:val="24"/>
    </w:rPr>
  </w:style>
  <w:style w:type="paragraph" w:styleId="xl79" w:customStyle="1">
    <w:name w:val="xl79"/>
    <w:basedOn w:val="Normal"/>
    <w:rsid w:val="004F396F"/>
    <w:pPr>
      <w:pBdr>
        <w:top w:val="single" w:color="7F7F7F" w:sz="8" w:space="0"/>
        <w:bottom w:val="single" w:color="7F7F7F" w:sz="8" w:space="0"/>
      </w:pBdr>
      <w:shd w:val="clear" w:color="000000" w:fill="D9D9D9"/>
      <w:spacing w:before="100" w:beforeAutospacing="1" w:after="100" w:afterAutospacing="1" w:line="240" w:lineRule="auto"/>
      <w:textAlignment w:val="center"/>
    </w:pPr>
    <w:rPr>
      <w:rFonts w:ascii="Times New Roman" w:hAnsi="Times New Roman" w:eastAsia="Times New Roman" w:cs="Times New Roman"/>
      <w:b/>
      <w:bCs/>
      <w:color w:val="000000"/>
      <w:sz w:val="24"/>
      <w:szCs w:val="24"/>
    </w:rPr>
  </w:style>
  <w:style w:type="paragraph" w:styleId="xl80" w:customStyle="1">
    <w:name w:val="xl80"/>
    <w:basedOn w:val="Normal"/>
    <w:rsid w:val="004F396F"/>
    <w:pPr>
      <w:pBdr>
        <w:top w:val="single" w:color="7F7F7F" w:sz="8" w:space="0"/>
        <w:bottom w:val="single" w:color="7F7F7F" w:sz="8" w:space="0"/>
        <w:right w:val="single" w:color="7F7F7F" w:sz="8" w:space="0"/>
      </w:pBdr>
      <w:shd w:val="clear" w:color="000000" w:fill="D9D9D9"/>
      <w:spacing w:before="100" w:beforeAutospacing="1" w:after="100" w:afterAutospacing="1" w:line="240" w:lineRule="auto"/>
      <w:textAlignment w:val="center"/>
    </w:pPr>
    <w:rPr>
      <w:rFonts w:ascii="Times New Roman" w:hAnsi="Times New Roman" w:eastAsia="Times New Roman" w:cs="Times New Roman"/>
      <w:b/>
      <w:bCs/>
      <w:color w:val="000000"/>
      <w:sz w:val="24"/>
      <w:szCs w:val="24"/>
    </w:rPr>
  </w:style>
  <w:style w:type="paragraph" w:styleId="xl81" w:customStyle="1">
    <w:name w:val="xl81"/>
    <w:basedOn w:val="Normal"/>
    <w:rsid w:val="004F396F"/>
    <w:pPr>
      <w:pBdr>
        <w:top w:val="single" w:color="7F7F7F" w:sz="8" w:space="0"/>
        <w:left w:val="single" w:color="7F7F7F" w:sz="8" w:space="0"/>
        <w:bottom w:val="single" w:color="7F7F7F" w:sz="8" w:space="0"/>
      </w:pBdr>
      <w:spacing w:before="100" w:beforeAutospacing="1" w:after="100" w:afterAutospacing="1" w:line="240" w:lineRule="auto"/>
      <w:jc w:val="center"/>
      <w:textAlignment w:val="center"/>
    </w:pPr>
    <w:rPr>
      <w:rFonts w:ascii="Times New Roman" w:hAnsi="Times New Roman" w:eastAsia="Times New Roman" w:cs="Times New Roman"/>
      <w:sz w:val="24"/>
      <w:szCs w:val="24"/>
    </w:rPr>
  </w:style>
  <w:style w:type="paragraph" w:styleId="xl82" w:customStyle="1">
    <w:name w:val="xl82"/>
    <w:basedOn w:val="Normal"/>
    <w:rsid w:val="004F396F"/>
    <w:pPr>
      <w:pBdr>
        <w:top w:val="single" w:color="7F7F7F" w:sz="8" w:space="0"/>
        <w:bottom w:val="single" w:color="7F7F7F" w:sz="8" w:space="0"/>
        <w:right w:val="single" w:color="7F7F7F" w:sz="8" w:space="0"/>
      </w:pBdr>
      <w:spacing w:before="100" w:beforeAutospacing="1" w:after="100" w:afterAutospacing="1" w:line="240" w:lineRule="auto"/>
      <w:jc w:val="center"/>
      <w:textAlignment w:val="center"/>
    </w:pPr>
    <w:rPr>
      <w:rFonts w:ascii="Times New Roman" w:hAnsi="Times New Roman" w:eastAsia="Times New Roman" w:cs="Times New Roman"/>
      <w:sz w:val="24"/>
      <w:szCs w:val="24"/>
    </w:rPr>
  </w:style>
  <w:style w:type="paragraph" w:styleId="xl83" w:customStyle="1">
    <w:name w:val="xl83"/>
    <w:basedOn w:val="Normal"/>
    <w:rsid w:val="004F396F"/>
    <w:pPr>
      <w:pBdr>
        <w:bottom w:val="single" w:color="7F7F7F" w:sz="8" w:space="0"/>
        <w:right w:val="single" w:color="7F7F7F" w:sz="8" w:space="0"/>
      </w:pBdr>
      <w:spacing w:before="100" w:beforeAutospacing="1" w:after="100" w:afterAutospacing="1" w:line="240" w:lineRule="auto"/>
      <w:jc w:val="center"/>
      <w:textAlignment w:val="center"/>
    </w:pPr>
    <w:rPr>
      <w:rFonts w:ascii="Times New Roman" w:hAnsi="Times New Roman" w:eastAsia="Times New Roman" w:cs="Times New Roman"/>
      <w:sz w:val="24"/>
      <w:szCs w:val="24"/>
    </w:rPr>
  </w:style>
  <w:style w:type="paragraph" w:styleId="xl84" w:customStyle="1">
    <w:name w:val="xl84"/>
    <w:basedOn w:val="Normal"/>
    <w:rsid w:val="004F396F"/>
    <w:pPr>
      <w:pBdr>
        <w:left w:val="single" w:color="7F7F7F" w:sz="8" w:space="0"/>
        <w:bottom w:val="single" w:color="7F7F7F" w:sz="8" w:space="0"/>
        <w:right w:val="single" w:color="7F7F7F" w:sz="8" w:space="0"/>
      </w:pBdr>
      <w:shd w:val="clear" w:color="000000" w:fill="FFFF00"/>
      <w:spacing w:before="100" w:beforeAutospacing="1" w:after="100" w:afterAutospacing="1" w:line="240" w:lineRule="auto"/>
      <w:textAlignment w:val="center"/>
    </w:pPr>
    <w:rPr>
      <w:rFonts w:ascii="Times New Roman" w:hAnsi="Times New Roman" w:eastAsia="Times New Roman" w:cs="Times New Roman"/>
      <w:sz w:val="24"/>
      <w:szCs w:val="24"/>
    </w:rPr>
  </w:style>
  <w:style w:type="paragraph" w:styleId="xl85" w:customStyle="1">
    <w:name w:val="xl85"/>
    <w:basedOn w:val="Normal"/>
    <w:rsid w:val="004F396F"/>
    <w:pPr>
      <w:pBdr>
        <w:bottom w:val="single" w:color="7F7F7F" w:sz="8" w:space="0"/>
        <w:right w:val="single" w:color="7F7F7F" w:sz="8" w:space="0"/>
      </w:pBdr>
      <w:shd w:val="clear" w:color="000000" w:fill="FFFF00"/>
      <w:spacing w:before="100" w:beforeAutospacing="1" w:after="100" w:afterAutospacing="1" w:line="240" w:lineRule="auto"/>
      <w:textAlignment w:val="center"/>
    </w:pPr>
    <w:rPr>
      <w:rFonts w:ascii="Times New Roman" w:hAnsi="Times New Roman" w:eastAsia="Times New Roman" w:cs="Times New Roman"/>
      <w:sz w:val="24"/>
      <w:szCs w:val="24"/>
    </w:rPr>
  </w:style>
  <w:style w:type="paragraph" w:styleId="xl86" w:customStyle="1">
    <w:name w:val="xl86"/>
    <w:basedOn w:val="Normal"/>
    <w:rsid w:val="004F396F"/>
    <w:pPr>
      <w:pBdr>
        <w:top w:val="single" w:color="7F7F7F" w:sz="8" w:space="0"/>
        <w:left w:val="single" w:color="7F7F7F" w:sz="8" w:space="0"/>
        <w:bottom w:val="single" w:color="7F7F7F" w:sz="8" w:space="0"/>
      </w:pBdr>
      <w:shd w:val="clear" w:color="000000" w:fill="FFFF00"/>
      <w:spacing w:before="100" w:beforeAutospacing="1" w:after="100" w:afterAutospacing="1" w:line="240" w:lineRule="auto"/>
      <w:textAlignment w:val="center"/>
    </w:pPr>
    <w:rPr>
      <w:rFonts w:ascii="Times New Roman" w:hAnsi="Times New Roman" w:eastAsia="Times New Roman" w:cs="Times New Roman"/>
      <w:sz w:val="24"/>
      <w:szCs w:val="24"/>
    </w:rPr>
  </w:style>
  <w:style w:type="paragraph" w:styleId="xl87" w:customStyle="1">
    <w:name w:val="xl87"/>
    <w:basedOn w:val="Normal"/>
    <w:rsid w:val="004F396F"/>
    <w:pPr>
      <w:pBdr>
        <w:top w:val="single" w:color="7F7F7F" w:sz="8" w:space="0"/>
        <w:bottom w:val="single" w:color="7F7F7F" w:sz="8" w:space="0"/>
        <w:right w:val="single" w:color="7F7F7F" w:sz="8" w:space="0"/>
      </w:pBdr>
      <w:shd w:val="clear" w:color="000000" w:fill="FFFF00"/>
      <w:spacing w:before="100" w:beforeAutospacing="1" w:after="100" w:afterAutospacing="1" w:line="240" w:lineRule="auto"/>
      <w:textAlignment w:val="center"/>
    </w:pPr>
    <w:rPr>
      <w:rFonts w:ascii="Times New Roman" w:hAnsi="Times New Roman" w:eastAsia="Times New Roman" w:cs="Times New Roman"/>
      <w:sz w:val="24"/>
      <w:szCs w:val="24"/>
    </w:rPr>
  </w:style>
  <w:style w:type="paragraph" w:styleId="xl88" w:customStyle="1">
    <w:name w:val="xl88"/>
    <w:basedOn w:val="Normal"/>
    <w:rsid w:val="004F396F"/>
    <w:pPr>
      <w:shd w:val="clear" w:color="000000" w:fill="FFFF00"/>
      <w:spacing w:before="100" w:beforeAutospacing="1" w:after="100" w:afterAutospacing="1" w:line="240" w:lineRule="auto"/>
    </w:pPr>
    <w:rPr>
      <w:rFonts w:ascii="Times New Roman" w:hAnsi="Times New Roman" w:eastAsia="Times New Roman" w:cs="Times New Roman"/>
      <w:sz w:val="24"/>
      <w:szCs w:val="24"/>
    </w:rPr>
  </w:style>
  <w:style w:type="paragraph" w:styleId="xl89" w:customStyle="1">
    <w:name w:val="xl89"/>
    <w:basedOn w:val="Normal"/>
    <w:rsid w:val="004F396F"/>
    <w:pPr>
      <w:pBdr>
        <w:top w:val="single" w:color="7F7F7F" w:sz="8" w:space="0"/>
        <w:left w:val="single" w:color="7F7F7F" w:sz="8" w:space="0"/>
        <w:bottom w:val="single" w:color="7F7F7F" w:sz="8" w:space="0"/>
      </w:pBdr>
      <w:shd w:val="clear" w:color="000000" w:fill="FFFF00"/>
      <w:spacing w:before="100" w:beforeAutospacing="1" w:after="100" w:afterAutospacing="1" w:line="240" w:lineRule="auto"/>
      <w:jc w:val="center"/>
      <w:textAlignment w:val="center"/>
    </w:pPr>
    <w:rPr>
      <w:rFonts w:ascii="Times New Roman" w:hAnsi="Times New Roman" w:eastAsia="Times New Roman" w:cs="Times New Roman"/>
      <w:sz w:val="24"/>
      <w:szCs w:val="24"/>
    </w:rPr>
  </w:style>
  <w:style w:type="paragraph" w:styleId="xl90" w:customStyle="1">
    <w:name w:val="xl90"/>
    <w:basedOn w:val="Normal"/>
    <w:rsid w:val="004F396F"/>
    <w:pPr>
      <w:pBdr>
        <w:top w:val="single" w:color="7F7F7F" w:sz="8" w:space="0"/>
        <w:bottom w:val="single" w:color="7F7F7F" w:sz="8" w:space="0"/>
        <w:right w:val="single" w:color="7F7F7F" w:sz="8" w:space="0"/>
      </w:pBdr>
      <w:shd w:val="clear" w:color="000000" w:fill="FFFF00"/>
      <w:spacing w:before="100" w:beforeAutospacing="1" w:after="100" w:afterAutospacing="1" w:line="240" w:lineRule="auto"/>
      <w:jc w:val="center"/>
      <w:textAlignment w:val="center"/>
    </w:pPr>
    <w:rPr>
      <w:rFonts w:ascii="Times New Roman" w:hAnsi="Times New Roman" w:eastAsia="Times New Roman" w:cs="Times New Roman"/>
      <w:sz w:val="24"/>
      <w:szCs w:val="24"/>
    </w:rPr>
  </w:style>
  <w:style w:type="paragraph" w:styleId="xl91" w:customStyle="1">
    <w:name w:val="xl91"/>
    <w:basedOn w:val="Normal"/>
    <w:rsid w:val="004F396F"/>
    <w:pPr>
      <w:pBdr>
        <w:bottom w:val="single" w:color="7F7F7F" w:sz="8" w:space="0"/>
        <w:right w:val="single" w:color="7F7F7F" w:sz="8" w:space="0"/>
      </w:pBdr>
      <w:shd w:val="clear" w:color="000000" w:fill="FFFF00"/>
      <w:spacing w:before="100" w:beforeAutospacing="1" w:after="100" w:afterAutospacing="1" w:line="240" w:lineRule="auto"/>
      <w:jc w:val="center"/>
      <w:textAlignment w:val="center"/>
    </w:pPr>
    <w:rPr>
      <w:rFonts w:ascii="Times New Roman" w:hAnsi="Times New Roman" w:eastAsia="Times New Roman" w:cs="Times New Roman"/>
      <w:sz w:val="24"/>
      <w:szCs w:val="24"/>
    </w:rPr>
  </w:style>
  <w:style w:type="character" w:styleId="cf01" w:customStyle="1">
    <w:name w:val="cf01"/>
    <w:basedOn w:val="DefaultParagraphFont"/>
    <w:rsid w:val="00C56157"/>
    <w:rPr>
      <w:rFonts w:hint="default" w:ascii="Segoe UI" w:hAnsi="Segoe UI" w:cs="Segoe UI"/>
      <w:sz w:val="18"/>
      <w:szCs w:val="18"/>
    </w:rPr>
  </w:style>
  <w:style w:type="paragraph" w:styleId="pf0" w:customStyle="1">
    <w:name w:val="pf0"/>
    <w:basedOn w:val="Normal"/>
    <w:rsid w:val="00C56157"/>
    <w:pPr>
      <w:spacing w:before="100" w:beforeAutospacing="1" w:after="100" w:afterAutospacing="1" w:line="240" w:lineRule="auto"/>
    </w:pPr>
    <w:rPr>
      <w:rFonts w:ascii="Times New Roman" w:hAnsi="Times New Roman"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94520">
      <w:bodyDiv w:val="1"/>
      <w:marLeft w:val="0"/>
      <w:marRight w:val="0"/>
      <w:marTop w:val="0"/>
      <w:marBottom w:val="0"/>
      <w:divBdr>
        <w:top w:val="none" w:sz="0" w:space="0" w:color="auto"/>
        <w:left w:val="none" w:sz="0" w:space="0" w:color="auto"/>
        <w:bottom w:val="none" w:sz="0" w:space="0" w:color="auto"/>
        <w:right w:val="none" w:sz="0" w:space="0" w:color="auto"/>
      </w:divBdr>
    </w:div>
    <w:div w:id="53091636">
      <w:bodyDiv w:val="1"/>
      <w:marLeft w:val="0"/>
      <w:marRight w:val="0"/>
      <w:marTop w:val="0"/>
      <w:marBottom w:val="0"/>
      <w:divBdr>
        <w:top w:val="none" w:sz="0" w:space="0" w:color="auto"/>
        <w:left w:val="none" w:sz="0" w:space="0" w:color="auto"/>
        <w:bottom w:val="none" w:sz="0" w:space="0" w:color="auto"/>
        <w:right w:val="none" w:sz="0" w:space="0" w:color="auto"/>
      </w:divBdr>
    </w:div>
    <w:div w:id="256064760">
      <w:bodyDiv w:val="1"/>
      <w:marLeft w:val="0"/>
      <w:marRight w:val="0"/>
      <w:marTop w:val="0"/>
      <w:marBottom w:val="0"/>
      <w:divBdr>
        <w:top w:val="none" w:sz="0" w:space="0" w:color="auto"/>
        <w:left w:val="none" w:sz="0" w:space="0" w:color="auto"/>
        <w:bottom w:val="none" w:sz="0" w:space="0" w:color="auto"/>
        <w:right w:val="none" w:sz="0" w:space="0" w:color="auto"/>
      </w:divBdr>
    </w:div>
    <w:div w:id="856500301">
      <w:bodyDiv w:val="1"/>
      <w:marLeft w:val="0"/>
      <w:marRight w:val="0"/>
      <w:marTop w:val="0"/>
      <w:marBottom w:val="0"/>
      <w:divBdr>
        <w:top w:val="none" w:sz="0" w:space="0" w:color="auto"/>
        <w:left w:val="none" w:sz="0" w:space="0" w:color="auto"/>
        <w:bottom w:val="none" w:sz="0" w:space="0" w:color="auto"/>
        <w:right w:val="none" w:sz="0" w:space="0" w:color="auto"/>
      </w:divBdr>
      <w:divsChild>
        <w:div w:id="1459954989">
          <w:marLeft w:val="0"/>
          <w:marRight w:val="0"/>
          <w:marTop w:val="0"/>
          <w:marBottom w:val="0"/>
          <w:divBdr>
            <w:top w:val="none" w:sz="0" w:space="0" w:color="auto"/>
            <w:left w:val="none" w:sz="0" w:space="0" w:color="auto"/>
            <w:bottom w:val="none" w:sz="0" w:space="0" w:color="auto"/>
            <w:right w:val="none" w:sz="0" w:space="0" w:color="auto"/>
          </w:divBdr>
        </w:div>
        <w:div w:id="1731613647">
          <w:marLeft w:val="0"/>
          <w:marRight w:val="0"/>
          <w:marTop w:val="0"/>
          <w:marBottom w:val="0"/>
          <w:divBdr>
            <w:top w:val="none" w:sz="0" w:space="0" w:color="auto"/>
            <w:left w:val="none" w:sz="0" w:space="0" w:color="auto"/>
            <w:bottom w:val="none" w:sz="0" w:space="0" w:color="auto"/>
            <w:right w:val="none" w:sz="0" w:space="0" w:color="auto"/>
          </w:divBdr>
        </w:div>
        <w:div w:id="2120491053">
          <w:marLeft w:val="0"/>
          <w:marRight w:val="0"/>
          <w:marTop w:val="0"/>
          <w:marBottom w:val="0"/>
          <w:divBdr>
            <w:top w:val="none" w:sz="0" w:space="0" w:color="auto"/>
            <w:left w:val="none" w:sz="0" w:space="0" w:color="auto"/>
            <w:bottom w:val="none" w:sz="0" w:space="0" w:color="auto"/>
            <w:right w:val="none" w:sz="0" w:space="0" w:color="auto"/>
          </w:divBdr>
        </w:div>
      </w:divsChild>
    </w:div>
    <w:div w:id="1250776849">
      <w:bodyDiv w:val="1"/>
      <w:marLeft w:val="0"/>
      <w:marRight w:val="0"/>
      <w:marTop w:val="0"/>
      <w:marBottom w:val="0"/>
      <w:divBdr>
        <w:top w:val="none" w:sz="0" w:space="0" w:color="auto"/>
        <w:left w:val="none" w:sz="0" w:space="0" w:color="auto"/>
        <w:bottom w:val="none" w:sz="0" w:space="0" w:color="auto"/>
        <w:right w:val="none" w:sz="0" w:space="0" w:color="auto"/>
      </w:divBdr>
    </w:div>
    <w:div w:id="1299385529">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pmo@stateramp.org" TargetMode="Externa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microsoft.com/office/2007/relationships/hdphoto" Target="media/hdphoto1.wdp"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stateramp.org/" TargetMode="External" Id="rId14" /><Relationship Type="http://schemas.openxmlformats.org/officeDocument/2006/relationships/glossaryDocument" Target="glossary/document.xml" Id="Rd31e065af8c240da" /></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0cb70f4f-30f2-4219-83cd-5738dcfb4310}"/>
      </w:docPartPr>
      <w:docPartBody>
        <w:p w14:paraId="7DDFCCA3">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AF980E-3C8E-4122-B368-2B04240B8B22}">
  <ds:schemaRefs>
    <ds:schemaRef ds:uri="http://schemas.microsoft.com/office/2006/metadata/properties"/>
    <ds:schemaRef ds:uri="http://schemas.microsoft.com/office/2006/documentManagement/types"/>
    <ds:schemaRef ds:uri="http://www.w3.org/XML/1998/namespace"/>
    <ds:schemaRef ds:uri="cf0f3822-ced3-4bda-81bd-3cb06028b070"/>
    <ds:schemaRef ds:uri="http://schemas.openxmlformats.org/package/2006/metadata/core-properties"/>
    <ds:schemaRef ds:uri="http://purl.org/dc/terms/"/>
    <ds:schemaRef ds:uri="http://schemas.microsoft.com/office/infopath/2007/PartnerControls"/>
    <ds:schemaRef ds:uri="http://purl.org/dc/elements/1.1/"/>
    <ds:schemaRef ds:uri="http://purl.org/dc/dcmitype/"/>
    <ds:schemaRef ds:uri="040871e7-0fbb-4834-bc68-3ff0cf3ad658"/>
  </ds:schemaRefs>
</ds:datastoreItem>
</file>

<file path=customXml/itemProps2.xml><?xml version="1.0" encoding="utf-8"?>
<ds:datastoreItem xmlns:ds="http://schemas.openxmlformats.org/officeDocument/2006/customXml" ds:itemID="{73E35D99-39B6-432E-BDA1-5B2980A8912B}">
  <ds:schemaRefs>
    <ds:schemaRef ds:uri="http://schemas.openxmlformats.org/officeDocument/2006/bibliography"/>
  </ds:schemaRefs>
</ds:datastoreItem>
</file>

<file path=customXml/itemProps3.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4.xml><?xml version="1.0" encoding="utf-8"?>
<ds:datastoreItem xmlns:ds="http://schemas.openxmlformats.org/officeDocument/2006/customXml" ds:itemID="{D5E4D10A-E57E-4AA8-B14E-A5FE565BEF2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Marker</dc:creator>
  <cp:keywords/>
  <dc:description/>
  <cp:lastModifiedBy>Leah McGrath</cp:lastModifiedBy>
  <cp:revision>5</cp:revision>
  <cp:lastPrinted>2020-12-03T19:24:00Z</cp:lastPrinted>
  <dcterms:created xsi:type="dcterms:W3CDTF">2023-11-21T18:06:00Z</dcterms:created>
  <dcterms:modified xsi:type="dcterms:W3CDTF">2023-11-21T18:39:45Z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Order">
    <vt:r8>968100</vt:r8>
  </property>
  <property fmtid="{D5CDD505-2E9C-101B-9397-08002B2CF9AE}" pid="9" name="_SourceUrl">
    <vt:lpwstr/>
  </property>
  <property fmtid="{D5CDD505-2E9C-101B-9397-08002B2CF9AE}" pid="10" name="_SharedFileIndex">
    <vt:lpwstr/>
  </property>
  <property fmtid="{D5CDD505-2E9C-101B-9397-08002B2CF9AE}" pid="11" name="_ExtendedDescription">
    <vt:lpwstr/>
  </property>
  <property fmtid="{D5CDD505-2E9C-101B-9397-08002B2CF9AE}" pid="12" name="TriggerFlowInfo">
    <vt:lpwstr/>
  </property>
</Properties>
</file>